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A3567" w14:textId="77777777" w:rsidR="00962FCB" w:rsidRDefault="00962FCB" w:rsidP="00962FCB">
      <w:pPr>
        <w:spacing w:after="0" w:line="240" w:lineRule="auto"/>
        <w:jc w:val="both"/>
        <w:rPr>
          <w:rFonts w:ascii="Arial" w:hAnsi="Arial" w:cs="Arial"/>
          <w:b/>
          <w:sz w:val="24"/>
          <w:szCs w:val="24"/>
        </w:rPr>
      </w:pPr>
      <w:r>
        <w:rPr>
          <w:rFonts w:ascii="Arial" w:hAnsi="Arial" w:cs="Arial"/>
          <w:b/>
          <w:sz w:val="24"/>
          <w:szCs w:val="24"/>
        </w:rPr>
        <w:t>HONORABLE CONGRESO DEL ESTADO DE YUCATÁN</w:t>
      </w:r>
    </w:p>
    <w:p w14:paraId="493F7E0B" w14:textId="77777777" w:rsidR="00962FCB" w:rsidRPr="00F41C15" w:rsidRDefault="00962FCB" w:rsidP="00962FCB">
      <w:pPr>
        <w:spacing w:after="0" w:line="240" w:lineRule="auto"/>
        <w:jc w:val="both"/>
        <w:rPr>
          <w:rFonts w:ascii="Arial" w:hAnsi="Arial" w:cs="Arial"/>
          <w:b/>
          <w:sz w:val="24"/>
          <w:szCs w:val="24"/>
        </w:rPr>
      </w:pPr>
      <w:r>
        <w:rPr>
          <w:rFonts w:ascii="Arial" w:hAnsi="Arial" w:cs="Arial"/>
          <w:b/>
          <w:sz w:val="24"/>
          <w:szCs w:val="24"/>
        </w:rPr>
        <w:t>C. PRESIDENTE DE LA MESA DIRECTIVA</w:t>
      </w:r>
    </w:p>
    <w:p w14:paraId="23D34CBB" w14:textId="77777777" w:rsidR="00962FCB" w:rsidRPr="00F41C15" w:rsidRDefault="00962FCB" w:rsidP="00962FCB">
      <w:pPr>
        <w:spacing w:after="0" w:line="240" w:lineRule="auto"/>
        <w:jc w:val="both"/>
        <w:rPr>
          <w:rFonts w:ascii="Arial" w:hAnsi="Arial" w:cs="Arial"/>
          <w:b/>
        </w:rPr>
      </w:pPr>
      <w:r w:rsidRPr="00F41C15">
        <w:rPr>
          <w:rFonts w:ascii="Arial" w:hAnsi="Arial" w:cs="Arial"/>
          <w:b/>
        </w:rPr>
        <w:t>PRESENTE.</w:t>
      </w:r>
    </w:p>
    <w:p w14:paraId="7C336883" w14:textId="77777777" w:rsidR="00962FCB" w:rsidRPr="005D4A20" w:rsidRDefault="00962FCB" w:rsidP="00962FCB">
      <w:pPr>
        <w:spacing w:after="0" w:line="240" w:lineRule="auto"/>
        <w:jc w:val="both"/>
        <w:rPr>
          <w:rFonts w:ascii="Arial" w:hAnsi="Arial" w:cs="Arial"/>
          <w:b/>
          <w:sz w:val="32"/>
          <w:szCs w:val="32"/>
        </w:rPr>
      </w:pPr>
      <w:r w:rsidRPr="005D4A20">
        <w:rPr>
          <w:rFonts w:ascii="Arial" w:hAnsi="Arial" w:cs="Arial"/>
          <w:sz w:val="32"/>
          <w:szCs w:val="32"/>
        </w:rPr>
        <w:tab/>
      </w:r>
    </w:p>
    <w:p w14:paraId="5B3D6DD6" w14:textId="63C6E79E" w:rsidR="00962FCB" w:rsidRPr="002E7DA3" w:rsidRDefault="00962FCB" w:rsidP="00962FCB">
      <w:pPr>
        <w:jc w:val="both"/>
        <w:rPr>
          <w:rFonts w:ascii="Arial" w:hAnsi="Arial" w:cs="Arial"/>
          <w:b/>
          <w:bCs/>
          <w:sz w:val="26"/>
          <w:szCs w:val="26"/>
        </w:rPr>
      </w:pPr>
      <w:r w:rsidRPr="002E7DA3">
        <w:rPr>
          <w:rFonts w:ascii="Arial" w:hAnsi="Arial" w:cs="Arial"/>
          <w:sz w:val="26"/>
          <w:szCs w:val="26"/>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w:t>
      </w:r>
      <w:bookmarkStart w:id="0" w:name="_GoBack"/>
      <w:r w:rsidRPr="002E7DA3">
        <w:rPr>
          <w:rFonts w:ascii="Arial" w:hAnsi="Arial" w:cs="Arial"/>
          <w:sz w:val="26"/>
          <w:szCs w:val="26"/>
        </w:rPr>
        <w:t>las que suscriben Diputadas Silvia América López Escoffié y María de los Milagros Romero Bastarrechea,</w:t>
      </w:r>
      <w:bookmarkEnd w:id="0"/>
      <w:r w:rsidRPr="002E7DA3">
        <w:rPr>
          <w:rFonts w:ascii="Arial" w:hAnsi="Arial" w:cs="Arial"/>
          <w:sz w:val="26"/>
          <w:szCs w:val="26"/>
        </w:rPr>
        <w:t xml:space="preserve"> presentamos a la consideración de esta Honorable Soberanía, la presente iniciativa con Proyecto de </w:t>
      </w:r>
      <w:r w:rsidRPr="002E7DA3">
        <w:rPr>
          <w:rFonts w:ascii="Arial" w:hAnsi="Arial" w:cs="Arial"/>
          <w:b/>
          <w:sz w:val="26"/>
          <w:szCs w:val="26"/>
        </w:rPr>
        <w:t xml:space="preserve">DECRETO POR </w:t>
      </w:r>
      <w:r w:rsidRPr="002E7DA3">
        <w:rPr>
          <w:rFonts w:ascii="Arial" w:hAnsi="Arial" w:cs="Arial"/>
          <w:b/>
          <w:bCs/>
          <w:sz w:val="26"/>
          <w:szCs w:val="26"/>
        </w:rPr>
        <w:t>EL QUE SE REFORMA LA LEY DE GOBIERNO DEL PODER LEGISLATIVO DEL ESTADO DE YUCATÁN Y EL REGLAMENTO DE LA LEY DE GOBIERNO DEL PODER LEGISLATIVO</w:t>
      </w:r>
      <w:r w:rsidRPr="002E7DA3">
        <w:rPr>
          <w:rFonts w:ascii="Arial" w:hAnsi="Arial" w:cs="Arial"/>
          <w:bCs/>
          <w:sz w:val="26"/>
          <w:szCs w:val="26"/>
        </w:rPr>
        <w:t xml:space="preserve"> en materia del informe </w:t>
      </w:r>
      <w:r>
        <w:rPr>
          <w:rFonts w:ascii="Arial" w:hAnsi="Arial" w:cs="Arial"/>
          <w:bCs/>
          <w:sz w:val="26"/>
          <w:szCs w:val="26"/>
        </w:rPr>
        <w:t>de Actividades de los Diputados.</w:t>
      </w:r>
    </w:p>
    <w:p w14:paraId="42A50132" w14:textId="2CA71129" w:rsidR="00B04B88" w:rsidRDefault="00CE15DA" w:rsidP="007341B5">
      <w:pPr>
        <w:jc w:val="center"/>
        <w:rPr>
          <w:rFonts w:ascii="Arial" w:hAnsi="Arial" w:cs="Arial"/>
          <w:b/>
          <w:sz w:val="30"/>
          <w:szCs w:val="30"/>
        </w:rPr>
      </w:pPr>
      <w:r w:rsidRPr="0019551C">
        <w:rPr>
          <w:rFonts w:ascii="Arial" w:hAnsi="Arial" w:cs="Arial"/>
          <w:b/>
          <w:sz w:val="30"/>
          <w:szCs w:val="30"/>
        </w:rPr>
        <w:t>EXPOSICION DE MOTIVOS</w:t>
      </w:r>
    </w:p>
    <w:p w14:paraId="1AEDA17E" w14:textId="727829F2" w:rsidR="001219E8" w:rsidRDefault="001219E8" w:rsidP="001219E8">
      <w:pPr>
        <w:spacing w:after="0"/>
        <w:jc w:val="both"/>
        <w:rPr>
          <w:rFonts w:ascii="Arial" w:hAnsi="Arial" w:cs="Arial"/>
          <w:sz w:val="26"/>
          <w:szCs w:val="26"/>
        </w:rPr>
      </w:pPr>
      <w:r w:rsidRPr="001219E8">
        <w:rPr>
          <w:rFonts w:ascii="Arial" w:hAnsi="Arial" w:cs="Arial"/>
          <w:sz w:val="26"/>
          <w:szCs w:val="26"/>
        </w:rPr>
        <w:t>Un verdadero parlamento abierto no solo impulsa la participación ciudadana, sino que se ocupa de comunicar todas las actividades legislativas, con la finalidad de que la ciudadanía conozca los trabajos que realizan los diputados, esto a través de la rendición de cuentas.</w:t>
      </w:r>
    </w:p>
    <w:p w14:paraId="06EE1EEE" w14:textId="77777777" w:rsidR="001219E8" w:rsidRPr="001219E8" w:rsidRDefault="001219E8" w:rsidP="001219E8">
      <w:pPr>
        <w:spacing w:after="0"/>
        <w:jc w:val="both"/>
        <w:rPr>
          <w:rFonts w:ascii="Arial" w:hAnsi="Arial" w:cs="Arial"/>
          <w:sz w:val="26"/>
          <w:szCs w:val="26"/>
        </w:rPr>
      </w:pPr>
    </w:p>
    <w:p w14:paraId="29593026" w14:textId="68D12366" w:rsidR="001219E8" w:rsidRDefault="001219E8" w:rsidP="001219E8">
      <w:pPr>
        <w:spacing w:after="0"/>
        <w:jc w:val="both"/>
        <w:rPr>
          <w:rFonts w:ascii="Arial" w:hAnsi="Arial" w:cs="Arial"/>
          <w:sz w:val="26"/>
          <w:szCs w:val="26"/>
        </w:rPr>
      </w:pPr>
      <w:r w:rsidRPr="001219E8">
        <w:rPr>
          <w:rFonts w:ascii="Arial" w:hAnsi="Arial" w:cs="Arial"/>
          <w:sz w:val="26"/>
          <w:szCs w:val="26"/>
        </w:rPr>
        <w:t>Cuando hablamos de rendición de cuentas, nos referimos al deber que tienen los servidores públicos de informar, justificar, responsabilizarse ante la ciudadanía por sus actuaciones y los resultados obtenidos en beneficio de los ciudadanos con apego a los criterios de eficiencia, eficacia y transparencia.</w:t>
      </w:r>
    </w:p>
    <w:p w14:paraId="3A47DEC4" w14:textId="77777777" w:rsidR="001219E8" w:rsidRPr="001219E8" w:rsidRDefault="001219E8" w:rsidP="001219E8">
      <w:pPr>
        <w:spacing w:after="0"/>
        <w:jc w:val="both"/>
        <w:rPr>
          <w:rFonts w:ascii="Arial" w:hAnsi="Arial" w:cs="Arial"/>
          <w:sz w:val="26"/>
          <w:szCs w:val="26"/>
        </w:rPr>
      </w:pPr>
    </w:p>
    <w:p w14:paraId="5D98EAD2" w14:textId="10491EF6" w:rsidR="001219E8" w:rsidRDefault="001219E8" w:rsidP="001219E8">
      <w:pPr>
        <w:spacing w:after="0"/>
        <w:jc w:val="both"/>
        <w:rPr>
          <w:rFonts w:ascii="Arial" w:hAnsi="Arial" w:cs="Arial"/>
          <w:sz w:val="26"/>
          <w:szCs w:val="26"/>
        </w:rPr>
      </w:pPr>
      <w:r w:rsidRPr="001219E8">
        <w:rPr>
          <w:rFonts w:ascii="Arial" w:hAnsi="Arial" w:cs="Arial"/>
          <w:sz w:val="26"/>
          <w:szCs w:val="26"/>
        </w:rPr>
        <w:t>Los Diputados son los representantes de la voluntad popular, tienen como encomienda analizar y deliberar en torno a los grandes problemas que afectan a la sociedad; proponer y aprobar soluciones a los mismos; vigilar y servir de contrapeso a los poderes constituidos en el Estado, y así, lograr el bienestar social y la estabilidad política de Yucatán.</w:t>
      </w:r>
    </w:p>
    <w:p w14:paraId="60358CF2" w14:textId="77777777" w:rsidR="001219E8" w:rsidRPr="001219E8" w:rsidRDefault="001219E8" w:rsidP="001219E8">
      <w:pPr>
        <w:spacing w:after="0"/>
        <w:jc w:val="both"/>
        <w:rPr>
          <w:rFonts w:ascii="Arial" w:hAnsi="Arial" w:cs="Arial"/>
          <w:sz w:val="26"/>
          <w:szCs w:val="26"/>
        </w:rPr>
      </w:pPr>
    </w:p>
    <w:p w14:paraId="4E7567A5" w14:textId="225B13C5" w:rsidR="001219E8" w:rsidRDefault="001219E8" w:rsidP="001219E8">
      <w:pPr>
        <w:spacing w:after="0"/>
        <w:jc w:val="both"/>
        <w:rPr>
          <w:rFonts w:ascii="Arial" w:hAnsi="Arial" w:cs="Arial"/>
          <w:sz w:val="26"/>
          <w:szCs w:val="26"/>
        </w:rPr>
      </w:pPr>
      <w:r w:rsidRPr="001219E8">
        <w:rPr>
          <w:rFonts w:ascii="Arial" w:hAnsi="Arial" w:cs="Arial"/>
          <w:sz w:val="26"/>
          <w:szCs w:val="26"/>
        </w:rPr>
        <w:t xml:space="preserve">Para este Congreso la confianza de la ciudadanía es fundamental, por lo que siempre debe existir una relación entre ciudadanos y los diputados a través de la participación y la transparencia. </w:t>
      </w:r>
    </w:p>
    <w:p w14:paraId="1B123E77" w14:textId="77777777" w:rsidR="001219E8" w:rsidRPr="001219E8" w:rsidRDefault="001219E8" w:rsidP="001219E8">
      <w:pPr>
        <w:spacing w:after="0"/>
        <w:jc w:val="both"/>
        <w:rPr>
          <w:rFonts w:ascii="Arial" w:hAnsi="Arial" w:cs="Arial"/>
          <w:sz w:val="26"/>
          <w:szCs w:val="26"/>
        </w:rPr>
      </w:pPr>
    </w:p>
    <w:p w14:paraId="091615F0" w14:textId="60BFD4D7" w:rsidR="001219E8" w:rsidRDefault="001219E8" w:rsidP="001219E8">
      <w:pPr>
        <w:spacing w:after="0"/>
        <w:jc w:val="both"/>
        <w:rPr>
          <w:rFonts w:ascii="Arial" w:hAnsi="Arial" w:cs="Arial"/>
          <w:sz w:val="26"/>
          <w:szCs w:val="26"/>
        </w:rPr>
      </w:pPr>
      <w:r w:rsidRPr="001219E8">
        <w:rPr>
          <w:rFonts w:ascii="Arial" w:hAnsi="Arial" w:cs="Arial"/>
          <w:sz w:val="26"/>
          <w:szCs w:val="26"/>
        </w:rPr>
        <w:t>Durante esta legislatura nos hemos dado a la tarea de construir y mejorar los mecanismos que nos permitan informar a la población sobre las acciones que realiza este honorable Congreso.</w:t>
      </w:r>
    </w:p>
    <w:p w14:paraId="3A553172" w14:textId="77777777" w:rsidR="001219E8" w:rsidRPr="001219E8" w:rsidRDefault="001219E8" w:rsidP="001219E8">
      <w:pPr>
        <w:spacing w:after="0"/>
        <w:jc w:val="both"/>
        <w:rPr>
          <w:rFonts w:ascii="Arial" w:hAnsi="Arial" w:cs="Arial"/>
          <w:sz w:val="26"/>
          <w:szCs w:val="26"/>
        </w:rPr>
      </w:pPr>
    </w:p>
    <w:p w14:paraId="43364772" w14:textId="6C6E6F93" w:rsidR="00CA5EEF" w:rsidRDefault="001219E8" w:rsidP="001219E8">
      <w:pPr>
        <w:spacing w:after="0"/>
        <w:jc w:val="both"/>
        <w:rPr>
          <w:rFonts w:ascii="Arial" w:hAnsi="Arial" w:cs="Arial"/>
          <w:sz w:val="26"/>
          <w:szCs w:val="26"/>
        </w:rPr>
      </w:pPr>
      <w:r w:rsidRPr="001219E8">
        <w:rPr>
          <w:rFonts w:ascii="Arial" w:hAnsi="Arial" w:cs="Arial"/>
          <w:sz w:val="26"/>
          <w:szCs w:val="26"/>
        </w:rPr>
        <w:t>Y para continuar con el fortalecimiento del Poder Legislativo, presentamos esta iniciativa, la cual tiene como objetivo principal que los Diputados rindan un Informe de Actividades al término de cada Periodo Ordinario, el cual incluya las iniciativas presentadas, los acuerdos, propuestas, participaciones, aportaciones y que se ponga a disposición de la ciudadanía para que ésta pueda revisarla, analizarla y en su caso cuestionarla.</w:t>
      </w:r>
    </w:p>
    <w:p w14:paraId="63BB5DF9" w14:textId="77777777" w:rsidR="001219E8" w:rsidRPr="001219E8" w:rsidRDefault="001219E8" w:rsidP="001219E8">
      <w:pPr>
        <w:spacing w:after="0"/>
        <w:jc w:val="both"/>
        <w:rPr>
          <w:rFonts w:ascii="Arial" w:hAnsi="Arial" w:cs="Arial"/>
          <w:sz w:val="26"/>
          <w:szCs w:val="26"/>
        </w:rPr>
      </w:pPr>
    </w:p>
    <w:p w14:paraId="204A22BF" w14:textId="116298CA" w:rsidR="005C1C98" w:rsidRPr="007341B5" w:rsidRDefault="002146EE" w:rsidP="002146EE">
      <w:pPr>
        <w:jc w:val="both"/>
        <w:rPr>
          <w:rFonts w:ascii="Arial" w:hAnsi="Arial" w:cs="Arial"/>
          <w:b/>
          <w:sz w:val="30"/>
          <w:szCs w:val="30"/>
        </w:rPr>
      </w:pPr>
      <w:r w:rsidRPr="008445C4">
        <w:rPr>
          <w:rFonts w:ascii="Arial" w:hAnsi="Arial" w:cs="Arial"/>
          <w:sz w:val="26"/>
          <w:szCs w:val="26"/>
        </w:rPr>
        <w:t xml:space="preserve">Por lo anterior expuesto, </w:t>
      </w:r>
      <w:r>
        <w:rPr>
          <w:rFonts w:ascii="Arial" w:hAnsi="Arial" w:cs="Arial"/>
          <w:sz w:val="26"/>
          <w:szCs w:val="26"/>
        </w:rPr>
        <w:t xml:space="preserve">ponemos a la consideración de este Honorable Congreso del Estado la </w:t>
      </w:r>
      <w:r w:rsidRPr="001219E8">
        <w:rPr>
          <w:rFonts w:ascii="Arial" w:hAnsi="Arial" w:cs="Arial"/>
          <w:b/>
          <w:sz w:val="26"/>
          <w:szCs w:val="26"/>
        </w:rPr>
        <w:t>Iniciativa con Proyecto de Decreto por el que se Reforma la Ley de Gobierno del Poder Legislativo del Estado de Yucatán y el Reglamento de la Ley de Gobierno del Poder Legislativo del Estado de Yucatán en materia de Informe de Actividades de los Diputados</w:t>
      </w:r>
      <w:r>
        <w:rPr>
          <w:rFonts w:ascii="Arial" w:hAnsi="Arial" w:cs="Arial"/>
          <w:sz w:val="26"/>
          <w:szCs w:val="26"/>
        </w:rPr>
        <w:t xml:space="preserve"> para quedar como sigue: </w:t>
      </w:r>
    </w:p>
    <w:p w14:paraId="782884D7" w14:textId="7179A605" w:rsidR="00CE15DA" w:rsidRDefault="00CE15DA" w:rsidP="00CE15DA">
      <w:pPr>
        <w:jc w:val="both"/>
        <w:rPr>
          <w:rFonts w:ascii="Arial" w:hAnsi="Arial" w:cs="Arial"/>
          <w:sz w:val="26"/>
          <w:szCs w:val="26"/>
        </w:rPr>
      </w:pPr>
      <w:r w:rsidRPr="00615B87">
        <w:rPr>
          <w:rFonts w:ascii="Arial" w:hAnsi="Arial" w:cs="Arial"/>
          <w:b/>
          <w:sz w:val="26"/>
          <w:szCs w:val="26"/>
        </w:rPr>
        <w:t xml:space="preserve">ARTÍCULO PRIMERO: </w:t>
      </w:r>
      <w:r w:rsidRPr="00615B87">
        <w:rPr>
          <w:rFonts w:ascii="Arial" w:hAnsi="Arial" w:cs="Arial"/>
          <w:sz w:val="26"/>
          <w:szCs w:val="26"/>
        </w:rPr>
        <w:t xml:space="preserve">se </w:t>
      </w:r>
      <w:r w:rsidR="001F534C">
        <w:rPr>
          <w:rFonts w:ascii="Arial" w:hAnsi="Arial" w:cs="Arial"/>
          <w:sz w:val="26"/>
          <w:szCs w:val="26"/>
        </w:rPr>
        <w:t xml:space="preserve">modifica la fracción XVIII y se adiciona la fracción XIX al artículo 22 </w:t>
      </w:r>
      <w:r w:rsidR="001F534C" w:rsidRPr="00615B87">
        <w:rPr>
          <w:rFonts w:ascii="Arial" w:hAnsi="Arial" w:cs="Arial"/>
          <w:sz w:val="26"/>
          <w:szCs w:val="26"/>
        </w:rPr>
        <w:t>de</w:t>
      </w:r>
      <w:r w:rsidR="005B0143" w:rsidRPr="00615B87">
        <w:rPr>
          <w:rFonts w:ascii="Arial" w:hAnsi="Arial" w:cs="Arial"/>
          <w:sz w:val="26"/>
          <w:szCs w:val="26"/>
        </w:rPr>
        <w:t xml:space="preserve"> la Ley de Gobierno del Poder Legislativo del Estado de Yucatán</w:t>
      </w:r>
      <w:r w:rsidRPr="00615B87">
        <w:rPr>
          <w:rFonts w:ascii="Arial" w:hAnsi="Arial" w:cs="Arial"/>
          <w:sz w:val="26"/>
          <w:szCs w:val="26"/>
        </w:rPr>
        <w:t xml:space="preserve"> </w:t>
      </w:r>
      <w:r w:rsidR="00647C0A" w:rsidRPr="00615B87">
        <w:rPr>
          <w:rFonts w:ascii="Arial" w:hAnsi="Arial" w:cs="Arial"/>
          <w:sz w:val="26"/>
          <w:szCs w:val="26"/>
        </w:rPr>
        <w:t>para quedar como sigue:</w:t>
      </w:r>
    </w:p>
    <w:p w14:paraId="62E2F8E3" w14:textId="77777777" w:rsidR="00CA5EEF" w:rsidRPr="00615B87" w:rsidRDefault="00CA5EEF" w:rsidP="00CE15DA">
      <w:pPr>
        <w:jc w:val="both"/>
        <w:rPr>
          <w:rFonts w:ascii="Arial" w:hAnsi="Arial" w:cs="Arial"/>
          <w:sz w:val="26"/>
          <w:szCs w:val="26"/>
        </w:rPr>
      </w:pPr>
    </w:p>
    <w:p w14:paraId="78DA29EB" w14:textId="77907885" w:rsidR="001F534C" w:rsidRPr="002A7508" w:rsidRDefault="001F534C" w:rsidP="001F534C">
      <w:pPr>
        <w:widowControl w:val="0"/>
        <w:overflowPunct w:val="0"/>
        <w:autoSpaceDE w:val="0"/>
        <w:autoSpaceDN w:val="0"/>
        <w:adjustRightInd w:val="0"/>
        <w:spacing w:after="0" w:line="360" w:lineRule="auto"/>
        <w:jc w:val="both"/>
        <w:textAlignment w:val="baseline"/>
        <w:rPr>
          <w:rFonts w:ascii="Arial" w:eastAsia="Times New Roman" w:hAnsi="Arial" w:cs="Arial"/>
          <w:bCs/>
          <w:sz w:val="26"/>
          <w:szCs w:val="26"/>
          <w:lang w:val="es-ES_tradnl" w:eastAsia="es-ES"/>
        </w:rPr>
      </w:pPr>
      <w:r w:rsidRPr="002A7508">
        <w:rPr>
          <w:rFonts w:ascii="Arial" w:eastAsia="Times New Roman" w:hAnsi="Arial" w:cs="Arial"/>
          <w:b/>
          <w:bCs/>
          <w:sz w:val="26"/>
          <w:szCs w:val="26"/>
          <w:lang w:val="es-ES_tradnl" w:eastAsia="es-ES"/>
        </w:rPr>
        <w:t>Artículo 22.-</w:t>
      </w:r>
      <w:r w:rsidRPr="002A7508">
        <w:rPr>
          <w:rFonts w:ascii="Arial" w:eastAsia="Times New Roman" w:hAnsi="Arial" w:cs="Arial"/>
          <w:bCs/>
          <w:sz w:val="26"/>
          <w:szCs w:val="26"/>
          <w:lang w:val="es-ES_tradnl" w:eastAsia="es-ES"/>
        </w:rPr>
        <w:t xml:space="preserve"> Los diputados tendrán las facultades y obligaciones siguientes: </w:t>
      </w:r>
    </w:p>
    <w:p w14:paraId="565141E1" w14:textId="0FA58B82" w:rsidR="001F534C" w:rsidRPr="002A7508" w:rsidRDefault="001F534C" w:rsidP="001F534C">
      <w:pPr>
        <w:widowControl w:val="0"/>
        <w:overflowPunct w:val="0"/>
        <w:autoSpaceDE w:val="0"/>
        <w:autoSpaceDN w:val="0"/>
        <w:adjustRightInd w:val="0"/>
        <w:spacing w:after="0" w:line="360" w:lineRule="auto"/>
        <w:ind w:firstLine="426"/>
        <w:jc w:val="both"/>
        <w:textAlignment w:val="baseline"/>
        <w:rPr>
          <w:rFonts w:ascii="Arial" w:eastAsia="Times New Roman" w:hAnsi="Arial" w:cs="Arial"/>
          <w:b/>
          <w:bCs/>
          <w:sz w:val="26"/>
          <w:szCs w:val="26"/>
          <w:lang w:val="es-ES_tradnl" w:eastAsia="es-ES"/>
        </w:rPr>
      </w:pPr>
      <w:r w:rsidRPr="002A7508">
        <w:rPr>
          <w:rFonts w:ascii="Arial" w:eastAsia="Times New Roman" w:hAnsi="Arial" w:cs="Arial"/>
          <w:b/>
          <w:bCs/>
          <w:sz w:val="26"/>
          <w:szCs w:val="26"/>
          <w:lang w:val="es-ES_tradnl" w:eastAsia="es-ES"/>
        </w:rPr>
        <w:t>I.-</w:t>
      </w:r>
      <w:r w:rsidRPr="002A7508">
        <w:rPr>
          <w:rFonts w:ascii="Arial" w:eastAsia="Times New Roman" w:hAnsi="Arial" w:cs="Arial"/>
          <w:bCs/>
          <w:sz w:val="26"/>
          <w:szCs w:val="26"/>
          <w:lang w:val="es-ES_tradnl" w:eastAsia="es-ES"/>
        </w:rPr>
        <w:t xml:space="preserve"> </w:t>
      </w:r>
      <w:r w:rsidRPr="002A7508">
        <w:rPr>
          <w:rFonts w:ascii="Arial" w:eastAsia="Times New Roman" w:hAnsi="Arial" w:cs="Arial"/>
          <w:b/>
          <w:bCs/>
          <w:sz w:val="26"/>
          <w:szCs w:val="26"/>
          <w:lang w:val="es-ES_tradnl" w:eastAsia="es-ES"/>
        </w:rPr>
        <w:t>XVII (…)</w:t>
      </w:r>
    </w:p>
    <w:p w14:paraId="410DB31D" w14:textId="0A7679E0" w:rsidR="006A32A0" w:rsidRPr="002A7508" w:rsidRDefault="001F534C" w:rsidP="00962FCB">
      <w:pPr>
        <w:widowControl w:val="0"/>
        <w:overflowPunct w:val="0"/>
        <w:autoSpaceDE w:val="0"/>
        <w:autoSpaceDN w:val="0"/>
        <w:adjustRightInd w:val="0"/>
        <w:spacing w:after="0" w:line="360" w:lineRule="auto"/>
        <w:ind w:firstLine="426"/>
        <w:jc w:val="both"/>
        <w:textAlignment w:val="baseline"/>
        <w:rPr>
          <w:rFonts w:ascii="Arial" w:eastAsia="Times New Roman" w:hAnsi="Arial" w:cs="Arial"/>
          <w:b/>
          <w:bCs/>
          <w:sz w:val="26"/>
          <w:szCs w:val="26"/>
          <w:u w:val="single"/>
          <w:lang w:val="es-ES_tradnl" w:eastAsia="es-ES"/>
        </w:rPr>
      </w:pPr>
      <w:r w:rsidRPr="002A7508">
        <w:rPr>
          <w:rFonts w:ascii="Arial" w:eastAsia="Times New Roman" w:hAnsi="Arial" w:cs="Arial"/>
          <w:b/>
          <w:bCs/>
          <w:sz w:val="26"/>
          <w:szCs w:val="26"/>
          <w:lang w:val="es-ES_tradnl" w:eastAsia="es-ES"/>
        </w:rPr>
        <w:t>XVIII.-</w:t>
      </w:r>
      <w:r w:rsidRPr="002A7508">
        <w:rPr>
          <w:rFonts w:ascii="Arial" w:eastAsia="Times New Roman" w:hAnsi="Arial" w:cs="Arial"/>
          <w:bCs/>
          <w:sz w:val="26"/>
          <w:szCs w:val="26"/>
          <w:lang w:val="es-ES_tradnl" w:eastAsia="es-ES"/>
        </w:rPr>
        <w:t xml:space="preserve"> </w:t>
      </w:r>
      <w:r w:rsidRPr="002A7508">
        <w:rPr>
          <w:rFonts w:ascii="Arial" w:eastAsia="Times New Roman" w:hAnsi="Arial" w:cs="Arial"/>
          <w:b/>
          <w:bCs/>
          <w:sz w:val="26"/>
          <w:szCs w:val="26"/>
          <w:u w:val="single"/>
          <w:lang w:val="es-ES_tradnl" w:eastAsia="es-ES"/>
        </w:rPr>
        <w:t xml:space="preserve">Los Diputados deberán presentar </w:t>
      </w:r>
      <w:r w:rsidR="00962FCB" w:rsidRPr="002A7508">
        <w:rPr>
          <w:rFonts w:ascii="Arial" w:eastAsia="Times New Roman" w:hAnsi="Arial" w:cs="Arial"/>
          <w:b/>
          <w:bCs/>
          <w:sz w:val="26"/>
          <w:szCs w:val="26"/>
          <w:u w:val="single"/>
          <w:lang w:val="es-ES_tradnl" w:eastAsia="es-ES"/>
        </w:rPr>
        <w:t xml:space="preserve">por escrito y en formato digital, </w:t>
      </w:r>
      <w:r w:rsidRPr="002A7508">
        <w:rPr>
          <w:rFonts w:ascii="Arial" w:eastAsia="Times New Roman" w:hAnsi="Arial" w:cs="Arial"/>
          <w:b/>
          <w:bCs/>
          <w:sz w:val="26"/>
          <w:szCs w:val="26"/>
          <w:u w:val="single"/>
          <w:lang w:val="es-ES_tradnl" w:eastAsia="es-ES"/>
        </w:rPr>
        <w:t>un informe de sus actividades realizadas al término</w:t>
      </w:r>
      <w:r w:rsidR="006A32A0" w:rsidRPr="002A7508">
        <w:rPr>
          <w:rFonts w:ascii="Arial" w:eastAsia="Times New Roman" w:hAnsi="Arial" w:cs="Arial"/>
          <w:b/>
          <w:bCs/>
          <w:sz w:val="26"/>
          <w:szCs w:val="26"/>
          <w:u w:val="single"/>
          <w:lang w:val="es-ES_tradnl" w:eastAsia="es-ES"/>
        </w:rPr>
        <w:t xml:space="preserve"> de cada </w:t>
      </w:r>
      <w:r w:rsidR="004A11C1" w:rsidRPr="002A7508">
        <w:rPr>
          <w:rFonts w:ascii="Arial" w:eastAsia="Times New Roman" w:hAnsi="Arial" w:cs="Arial"/>
          <w:b/>
          <w:bCs/>
          <w:sz w:val="26"/>
          <w:szCs w:val="26"/>
          <w:u w:val="single"/>
          <w:lang w:val="es-ES_tradnl" w:eastAsia="es-ES"/>
        </w:rPr>
        <w:t>periodo ordinario conforme a lo</w:t>
      </w:r>
      <w:r w:rsidR="006A32A0" w:rsidRPr="002A7508">
        <w:rPr>
          <w:rFonts w:ascii="Arial" w:eastAsia="Times New Roman" w:hAnsi="Arial" w:cs="Arial"/>
          <w:b/>
          <w:bCs/>
          <w:sz w:val="26"/>
          <w:szCs w:val="26"/>
          <w:u w:val="single"/>
          <w:lang w:val="es-ES_tradnl" w:eastAsia="es-ES"/>
        </w:rPr>
        <w:t xml:space="preserve"> establecido en el Reglamento de esta Ley y las demás disposiciones aplicables.</w:t>
      </w:r>
    </w:p>
    <w:p w14:paraId="06593088" w14:textId="5A719874" w:rsidR="001F534C" w:rsidRPr="002A7508" w:rsidRDefault="001F534C" w:rsidP="001F534C">
      <w:pPr>
        <w:widowControl w:val="0"/>
        <w:overflowPunct w:val="0"/>
        <w:autoSpaceDE w:val="0"/>
        <w:autoSpaceDN w:val="0"/>
        <w:adjustRightInd w:val="0"/>
        <w:spacing w:after="0" w:line="360" w:lineRule="auto"/>
        <w:ind w:firstLine="426"/>
        <w:jc w:val="both"/>
        <w:textAlignment w:val="baseline"/>
        <w:rPr>
          <w:rFonts w:ascii="Arial" w:eastAsia="Times New Roman" w:hAnsi="Arial" w:cs="Arial"/>
          <w:bCs/>
          <w:sz w:val="26"/>
          <w:szCs w:val="26"/>
          <w:lang w:val="es-ES_tradnl" w:eastAsia="es-ES"/>
        </w:rPr>
      </w:pPr>
      <w:r w:rsidRPr="002A7508">
        <w:rPr>
          <w:rFonts w:ascii="Arial" w:eastAsia="Times New Roman" w:hAnsi="Arial" w:cs="Arial"/>
          <w:b/>
          <w:bCs/>
          <w:sz w:val="26"/>
          <w:szCs w:val="26"/>
          <w:u w:val="single"/>
          <w:lang w:val="es-ES_tradnl" w:eastAsia="es-ES"/>
        </w:rPr>
        <w:t>XIX.</w:t>
      </w:r>
      <w:r w:rsidRPr="002A7508">
        <w:rPr>
          <w:rFonts w:ascii="Arial" w:eastAsia="Times New Roman" w:hAnsi="Arial" w:cs="Arial"/>
          <w:b/>
          <w:bCs/>
          <w:sz w:val="26"/>
          <w:szCs w:val="26"/>
          <w:lang w:val="es-ES_tradnl" w:eastAsia="es-ES"/>
        </w:rPr>
        <w:t xml:space="preserve">- </w:t>
      </w:r>
      <w:r w:rsidRPr="002A7508">
        <w:rPr>
          <w:rFonts w:ascii="Arial" w:eastAsia="Times New Roman" w:hAnsi="Arial" w:cs="Arial"/>
          <w:bCs/>
          <w:sz w:val="26"/>
          <w:szCs w:val="26"/>
          <w:lang w:val="es-ES_tradnl" w:eastAsia="es-ES"/>
        </w:rPr>
        <w:t>Las demás que establezca la Constitución Política del Estado, esta Ley y demás disposiciones aplicables.</w:t>
      </w:r>
    </w:p>
    <w:p w14:paraId="72F1CFF5" w14:textId="597E1A87" w:rsidR="00103662" w:rsidRPr="002A7508" w:rsidRDefault="00103662" w:rsidP="00D07587">
      <w:pPr>
        <w:spacing w:after="0" w:line="240" w:lineRule="auto"/>
        <w:jc w:val="both"/>
        <w:rPr>
          <w:rFonts w:ascii="Arial" w:hAnsi="Arial" w:cs="Arial"/>
          <w:sz w:val="26"/>
          <w:szCs w:val="26"/>
        </w:rPr>
      </w:pPr>
    </w:p>
    <w:p w14:paraId="318DAF7F" w14:textId="22757779" w:rsidR="00103662" w:rsidRPr="002A7508" w:rsidRDefault="00103662" w:rsidP="00D07587">
      <w:pPr>
        <w:spacing w:after="0" w:line="240" w:lineRule="auto"/>
        <w:jc w:val="both"/>
        <w:rPr>
          <w:rFonts w:ascii="Arial" w:hAnsi="Arial" w:cs="Arial"/>
          <w:sz w:val="26"/>
          <w:szCs w:val="26"/>
        </w:rPr>
      </w:pPr>
      <w:r w:rsidRPr="002A7508">
        <w:rPr>
          <w:rFonts w:ascii="Arial" w:hAnsi="Arial" w:cs="Arial"/>
          <w:b/>
          <w:sz w:val="26"/>
          <w:szCs w:val="26"/>
        </w:rPr>
        <w:t xml:space="preserve">ARTÍCULO SEGUNDO: </w:t>
      </w:r>
      <w:r w:rsidR="007E4A9F" w:rsidRPr="002A7508">
        <w:rPr>
          <w:rFonts w:ascii="Arial" w:hAnsi="Arial" w:cs="Arial"/>
          <w:sz w:val="26"/>
          <w:szCs w:val="26"/>
        </w:rPr>
        <w:t xml:space="preserve">Se </w:t>
      </w:r>
      <w:r w:rsidR="00AF3389" w:rsidRPr="002A7508">
        <w:rPr>
          <w:rFonts w:ascii="Arial" w:hAnsi="Arial" w:cs="Arial"/>
          <w:sz w:val="26"/>
          <w:szCs w:val="26"/>
        </w:rPr>
        <w:t>adiciona</w:t>
      </w:r>
      <w:r w:rsidR="007E4A9F" w:rsidRPr="002A7508">
        <w:rPr>
          <w:rFonts w:ascii="Arial" w:hAnsi="Arial" w:cs="Arial"/>
          <w:sz w:val="26"/>
          <w:szCs w:val="26"/>
        </w:rPr>
        <w:t xml:space="preserve"> el Capítulo III</w:t>
      </w:r>
      <w:r w:rsidRPr="002A7508">
        <w:rPr>
          <w:rFonts w:ascii="Arial" w:hAnsi="Arial" w:cs="Arial"/>
          <w:sz w:val="26"/>
          <w:szCs w:val="26"/>
        </w:rPr>
        <w:t xml:space="preserve"> denominado Del Informe de Actividades </w:t>
      </w:r>
      <w:r w:rsidR="0064208D" w:rsidRPr="002A7508">
        <w:rPr>
          <w:rFonts w:ascii="Arial" w:hAnsi="Arial" w:cs="Arial"/>
          <w:sz w:val="26"/>
          <w:szCs w:val="26"/>
        </w:rPr>
        <w:t>de</w:t>
      </w:r>
      <w:r w:rsidR="00063519" w:rsidRPr="002A7508">
        <w:rPr>
          <w:rFonts w:ascii="Arial" w:hAnsi="Arial" w:cs="Arial"/>
          <w:sz w:val="26"/>
          <w:szCs w:val="26"/>
        </w:rPr>
        <w:t xml:space="preserve"> </w:t>
      </w:r>
      <w:r w:rsidR="0064208D" w:rsidRPr="002A7508">
        <w:rPr>
          <w:rFonts w:ascii="Arial" w:hAnsi="Arial" w:cs="Arial"/>
          <w:sz w:val="26"/>
          <w:szCs w:val="26"/>
        </w:rPr>
        <w:t>l</w:t>
      </w:r>
      <w:r w:rsidR="00063519" w:rsidRPr="002A7508">
        <w:rPr>
          <w:rFonts w:ascii="Arial" w:hAnsi="Arial" w:cs="Arial"/>
          <w:sz w:val="26"/>
          <w:szCs w:val="26"/>
        </w:rPr>
        <w:t>os Diputados</w:t>
      </w:r>
      <w:r w:rsidR="00AF3389" w:rsidRPr="002A7508">
        <w:rPr>
          <w:rFonts w:ascii="Arial" w:hAnsi="Arial" w:cs="Arial"/>
          <w:sz w:val="26"/>
          <w:szCs w:val="26"/>
        </w:rPr>
        <w:t xml:space="preserve"> al Título Sexto</w:t>
      </w:r>
      <w:r w:rsidR="007E4A9F" w:rsidRPr="002A7508">
        <w:rPr>
          <w:rFonts w:ascii="Arial" w:hAnsi="Arial" w:cs="Arial"/>
          <w:sz w:val="26"/>
          <w:szCs w:val="26"/>
        </w:rPr>
        <w:t>, se adiciona el artículo</w:t>
      </w:r>
      <w:r w:rsidR="001219E8" w:rsidRPr="002A7508">
        <w:rPr>
          <w:rFonts w:ascii="Arial" w:hAnsi="Arial" w:cs="Arial"/>
          <w:sz w:val="26"/>
          <w:szCs w:val="26"/>
        </w:rPr>
        <w:t xml:space="preserve"> 161-Bis,</w:t>
      </w:r>
      <w:r w:rsidR="007E4A9F" w:rsidRPr="002A7508">
        <w:rPr>
          <w:rFonts w:ascii="Arial" w:hAnsi="Arial" w:cs="Arial"/>
          <w:sz w:val="26"/>
          <w:szCs w:val="26"/>
        </w:rPr>
        <w:t xml:space="preserve"> 161-Ter</w:t>
      </w:r>
      <w:r w:rsidR="001219E8" w:rsidRPr="002A7508">
        <w:rPr>
          <w:rFonts w:ascii="Arial" w:hAnsi="Arial" w:cs="Arial"/>
          <w:sz w:val="26"/>
          <w:szCs w:val="26"/>
        </w:rPr>
        <w:t xml:space="preserve"> y 161-Quater; </w:t>
      </w:r>
      <w:r w:rsidR="00F9398D" w:rsidRPr="002A7508">
        <w:rPr>
          <w:rFonts w:ascii="Arial" w:hAnsi="Arial" w:cs="Arial"/>
          <w:sz w:val="26"/>
          <w:szCs w:val="26"/>
        </w:rPr>
        <w:t>se adiciona la Fracción V al artículo 168 d</w:t>
      </w:r>
      <w:r w:rsidR="007814C7" w:rsidRPr="002A7508">
        <w:rPr>
          <w:rFonts w:ascii="Arial" w:hAnsi="Arial" w:cs="Arial"/>
          <w:sz w:val="26"/>
          <w:szCs w:val="26"/>
        </w:rPr>
        <w:t>el Reglamento de la Ley de Gobierno del Poder Legislativo del Estado de Yucat</w:t>
      </w:r>
      <w:r w:rsidR="007B4369" w:rsidRPr="002A7508">
        <w:rPr>
          <w:rFonts w:ascii="Arial" w:hAnsi="Arial" w:cs="Arial"/>
          <w:sz w:val="26"/>
          <w:szCs w:val="26"/>
        </w:rPr>
        <w:t>án</w:t>
      </w:r>
    </w:p>
    <w:p w14:paraId="68149AE3" w14:textId="128D9AC6" w:rsidR="00CA5EEF" w:rsidRPr="002A7508" w:rsidRDefault="00CA5EEF" w:rsidP="0064208D">
      <w:pPr>
        <w:spacing w:after="0" w:line="240" w:lineRule="auto"/>
        <w:jc w:val="both"/>
        <w:rPr>
          <w:rFonts w:ascii="Arial" w:hAnsi="Arial" w:cs="Arial"/>
          <w:sz w:val="26"/>
          <w:szCs w:val="26"/>
        </w:rPr>
      </w:pPr>
    </w:p>
    <w:p w14:paraId="10B965D5" w14:textId="3E667269" w:rsidR="0064208D" w:rsidRPr="002A7508" w:rsidRDefault="0064208D" w:rsidP="0064208D">
      <w:pPr>
        <w:spacing w:after="0" w:line="240" w:lineRule="auto"/>
        <w:jc w:val="both"/>
        <w:rPr>
          <w:rFonts w:ascii="Arial" w:hAnsi="Arial" w:cs="Arial"/>
          <w:b/>
          <w:sz w:val="26"/>
          <w:szCs w:val="26"/>
        </w:rPr>
      </w:pPr>
    </w:p>
    <w:p w14:paraId="7B400BD2" w14:textId="4C918EBC" w:rsidR="0064208D" w:rsidRPr="002A7508" w:rsidRDefault="007E4A9F" w:rsidP="0064208D">
      <w:pPr>
        <w:spacing w:after="0" w:line="240" w:lineRule="auto"/>
        <w:jc w:val="center"/>
        <w:rPr>
          <w:rFonts w:ascii="Arial" w:hAnsi="Arial" w:cs="Arial"/>
          <w:b/>
          <w:sz w:val="26"/>
          <w:szCs w:val="26"/>
        </w:rPr>
      </w:pPr>
      <w:r w:rsidRPr="002A7508">
        <w:rPr>
          <w:rFonts w:ascii="Arial" w:hAnsi="Arial" w:cs="Arial"/>
          <w:b/>
          <w:sz w:val="26"/>
          <w:szCs w:val="26"/>
        </w:rPr>
        <w:t>CAPITULO III</w:t>
      </w:r>
    </w:p>
    <w:p w14:paraId="4EC0D3A5" w14:textId="3C980267" w:rsidR="0064208D" w:rsidRPr="002A7508" w:rsidRDefault="0064208D" w:rsidP="0064208D">
      <w:pPr>
        <w:spacing w:after="0" w:line="240" w:lineRule="auto"/>
        <w:jc w:val="center"/>
        <w:rPr>
          <w:rFonts w:ascii="Arial" w:hAnsi="Arial" w:cs="Arial"/>
          <w:b/>
          <w:sz w:val="26"/>
          <w:szCs w:val="26"/>
        </w:rPr>
      </w:pPr>
      <w:r w:rsidRPr="002A7508">
        <w:rPr>
          <w:rFonts w:ascii="Arial" w:hAnsi="Arial" w:cs="Arial"/>
          <w:b/>
          <w:sz w:val="26"/>
          <w:szCs w:val="26"/>
        </w:rPr>
        <w:t xml:space="preserve">Del Informe de Actividades </w:t>
      </w:r>
      <w:r w:rsidR="00063519" w:rsidRPr="002A7508">
        <w:rPr>
          <w:rFonts w:ascii="Arial" w:hAnsi="Arial" w:cs="Arial"/>
          <w:b/>
          <w:sz w:val="26"/>
          <w:szCs w:val="26"/>
        </w:rPr>
        <w:t>de los Diputados</w:t>
      </w:r>
    </w:p>
    <w:p w14:paraId="5C94E920" w14:textId="77777777" w:rsidR="0064208D" w:rsidRPr="002A7508" w:rsidRDefault="0064208D" w:rsidP="00D07587">
      <w:pPr>
        <w:spacing w:after="0" w:line="240" w:lineRule="auto"/>
        <w:jc w:val="both"/>
        <w:rPr>
          <w:rFonts w:ascii="Arial" w:hAnsi="Arial" w:cs="Arial"/>
          <w:sz w:val="26"/>
          <w:szCs w:val="26"/>
        </w:rPr>
      </w:pPr>
    </w:p>
    <w:p w14:paraId="66D419FC" w14:textId="34074878" w:rsidR="00B12694" w:rsidRPr="002A7508" w:rsidRDefault="00103662" w:rsidP="00D07587">
      <w:pPr>
        <w:spacing w:after="0" w:line="240" w:lineRule="auto"/>
        <w:jc w:val="both"/>
        <w:rPr>
          <w:rFonts w:ascii="Arial" w:hAnsi="Arial" w:cs="Arial"/>
          <w:b/>
          <w:sz w:val="26"/>
          <w:szCs w:val="26"/>
          <w:u w:val="single"/>
        </w:rPr>
      </w:pPr>
      <w:r w:rsidRPr="002A7508">
        <w:rPr>
          <w:rFonts w:ascii="Arial" w:hAnsi="Arial" w:cs="Arial"/>
          <w:b/>
          <w:sz w:val="26"/>
          <w:szCs w:val="26"/>
          <w:u w:val="single"/>
        </w:rPr>
        <w:t>Artículo</w:t>
      </w:r>
      <w:r w:rsidR="007E4A9F" w:rsidRPr="002A7508">
        <w:rPr>
          <w:rFonts w:ascii="Arial" w:hAnsi="Arial" w:cs="Arial"/>
          <w:b/>
          <w:sz w:val="26"/>
          <w:szCs w:val="26"/>
          <w:u w:val="single"/>
        </w:rPr>
        <w:t xml:space="preserve"> 161- </w:t>
      </w:r>
      <w:proofErr w:type="gramStart"/>
      <w:r w:rsidR="007E4A9F" w:rsidRPr="002A7508">
        <w:rPr>
          <w:rFonts w:ascii="Arial" w:hAnsi="Arial" w:cs="Arial"/>
          <w:b/>
          <w:sz w:val="26"/>
          <w:szCs w:val="26"/>
          <w:u w:val="single"/>
        </w:rPr>
        <w:t>BIS</w:t>
      </w:r>
      <w:r w:rsidRPr="002A7508">
        <w:rPr>
          <w:rFonts w:ascii="Arial" w:hAnsi="Arial" w:cs="Arial"/>
          <w:b/>
          <w:sz w:val="26"/>
          <w:szCs w:val="26"/>
          <w:u w:val="single"/>
        </w:rPr>
        <w:t>.-</w:t>
      </w:r>
      <w:proofErr w:type="gramEnd"/>
      <w:r w:rsidRPr="002A7508">
        <w:rPr>
          <w:rFonts w:ascii="Arial" w:hAnsi="Arial" w:cs="Arial"/>
          <w:b/>
          <w:sz w:val="26"/>
          <w:szCs w:val="26"/>
          <w:u w:val="single"/>
        </w:rPr>
        <w:t xml:space="preserve"> </w:t>
      </w:r>
      <w:r w:rsidR="00063519" w:rsidRPr="002A7508">
        <w:rPr>
          <w:rFonts w:ascii="Arial" w:hAnsi="Arial" w:cs="Arial"/>
          <w:b/>
          <w:sz w:val="26"/>
          <w:szCs w:val="26"/>
          <w:u w:val="single"/>
        </w:rPr>
        <w:t>Cada diputado</w:t>
      </w:r>
      <w:r w:rsidRPr="002A7508">
        <w:rPr>
          <w:rFonts w:ascii="Arial" w:hAnsi="Arial" w:cs="Arial"/>
          <w:b/>
          <w:sz w:val="26"/>
          <w:szCs w:val="26"/>
          <w:u w:val="single"/>
        </w:rPr>
        <w:t xml:space="preserve"> debe</w:t>
      </w:r>
      <w:r w:rsidR="00063519" w:rsidRPr="002A7508">
        <w:rPr>
          <w:rFonts w:ascii="Arial" w:hAnsi="Arial" w:cs="Arial"/>
          <w:b/>
          <w:sz w:val="26"/>
          <w:szCs w:val="26"/>
          <w:u w:val="single"/>
        </w:rPr>
        <w:t>rá</w:t>
      </w:r>
      <w:r w:rsidR="004A11C1" w:rsidRPr="002A7508">
        <w:rPr>
          <w:rFonts w:ascii="Arial" w:hAnsi="Arial" w:cs="Arial"/>
          <w:b/>
          <w:sz w:val="26"/>
          <w:szCs w:val="26"/>
          <w:u w:val="single"/>
        </w:rPr>
        <w:t xml:space="preserve"> presentar por escrito</w:t>
      </w:r>
      <w:r w:rsidR="00962FCB" w:rsidRPr="002A7508">
        <w:rPr>
          <w:rFonts w:ascii="Arial" w:hAnsi="Arial" w:cs="Arial"/>
          <w:b/>
          <w:sz w:val="26"/>
          <w:szCs w:val="26"/>
          <w:u w:val="single"/>
        </w:rPr>
        <w:t xml:space="preserve"> y en formato digital</w:t>
      </w:r>
      <w:r w:rsidR="004A11C1" w:rsidRPr="002A7508">
        <w:rPr>
          <w:rFonts w:ascii="Arial" w:hAnsi="Arial" w:cs="Arial"/>
          <w:b/>
          <w:sz w:val="26"/>
          <w:szCs w:val="26"/>
          <w:u w:val="single"/>
        </w:rPr>
        <w:t xml:space="preserve"> un Informe</w:t>
      </w:r>
      <w:r w:rsidR="004E7700" w:rsidRPr="002A7508">
        <w:rPr>
          <w:rFonts w:ascii="Arial" w:hAnsi="Arial" w:cs="Arial"/>
          <w:b/>
          <w:sz w:val="26"/>
          <w:szCs w:val="26"/>
          <w:u w:val="single"/>
        </w:rPr>
        <w:t xml:space="preserve"> de Actividades</w:t>
      </w:r>
      <w:r w:rsidR="004A11C1" w:rsidRPr="002A7508">
        <w:rPr>
          <w:rFonts w:ascii="Arial" w:hAnsi="Arial" w:cs="Arial"/>
          <w:b/>
          <w:sz w:val="26"/>
          <w:szCs w:val="26"/>
          <w:u w:val="single"/>
        </w:rPr>
        <w:t xml:space="preserve"> al término de cada periodo ordinario</w:t>
      </w:r>
      <w:r w:rsidR="00677257" w:rsidRPr="002A7508">
        <w:rPr>
          <w:rFonts w:ascii="Arial" w:hAnsi="Arial" w:cs="Arial"/>
          <w:b/>
          <w:sz w:val="26"/>
          <w:szCs w:val="26"/>
          <w:u w:val="single"/>
        </w:rPr>
        <w:t>,</w:t>
      </w:r>
      <w:r w:rsidR="004A11C1" w:rsidRPr="002A7508">
        <w:rPr>
          <w:rFonts w:ascii="Arial" w:hAnsi="Arial" w:cs="Arial"/>
          <w:b/>
          <w:sz w:val="26"/>
          <w:szCs w:val="26"/>
          <w:u w:val="single"/>
        </w:rPr>
        <w:t xml:space="preserve"> </w:t>
      </w:r>
      <w:r w:rsidR="004E7700" w:rsidRPr="002A7508">
        <w:rPr>
          <w:rFonts w:ascii="Arial" w:hAnsi="Arial" w:cs="Arial"/>
          <w:b/>
          <w:sz w:val="26"/>
          <w:szCs w:val="26"/>
          <w:u w:val="single"/>
        </w:rPr>
        <w:t xml:space="preserve">el cual contendrá los trabajos realizados durante el </w:t>
      </w:r>
      <w:r w:rsidR="00DB5736" w:rsidRPr="002A7508">
        <w:rPr>
          <w:rFonts w:ascii="Arial" w:hAnsi="Arial" w:cs="Arial"/>
          <w:b/>
          <w:sz w:val="26"/>
          <w:szCs w:val="26"/>
          <w:u w:val="single"/>
        </w:rPr>
        <w:t>mismo.</w:t>
      </w:r>
    </w:p>
    <w:p w14:paraId="12BCA052" w14:textId="532201DC" w:rsidR="003D0897" w:rsidRPr="002A7508" w:rsidRDefault="003D0897" w:rsidP="003D0897">
      <w:pPr>
        <w:spacing w:after="0" w:line="240" w:lineRule="auto"/>
        <w:jc w:val="both"/>
        <w:rPr>
          <w:rFonts w:ascii="Arial" w:hAnsi="Arial" w:cs="Arial"/>
          <w:b/>
          <w:sz w:val="26"/>
          <w:szCs w:val="26"/>
          <w:u w:val="single"/>
        </w:rPr>
      </w:pPr>
    </w:p>
    <w:p w14:paraId="42931D8C" w14:textId="52BE6701" w:rsidR="00DB5736" w:rsidRPr="002A7508" w:rsidRDefault="00604308" w:rsidP="003D0897">
      <w:pPr>
        <w:spacing w:after="0" w:line="240" w:lineRule="auto"/>
        <w:jc w:val="both"/>
        <w:rPr>
          <w:rFonts w:ascii="Arial" w:hAnsi="Arial" w:cs="Arial"/>
          <w:b/>
          <w:sz w:val="26"/>
          <w:szCs w:val="26"/>
          <w:u w:val="single"/>
        </w:rPr>
      </w:pPr>
      <w:r w:rsidRPr="002A7508">
        <w:rPr>
          <w:rFonts w:ascii="Arial" w:hAnsi="Arial" w:cs="Arial"/>
          <w:b/>
          <w:sz w:val="26"/>
          <w:szCs w:val="26"/>
          <w:u w:val="single"/>
        </w:rPr>
        <w:t>Dicho informe deber</w:t>
      </w:r>
      <w:r w:rsidR="00962FCB" w:rsidRPr="002A7508">
        <w:rPr>
          <w:rFonts w:ascii="Arial" w:hAnsi="Arial" w:cs="Arial"/>
          <w:b/>
          <w:sz w:val="26"/>
          <w:szCs w:val="26"/>
          <w:u w:val="single"/>
        </w:rPr>
        <w:t xml:space="preserve">á ser entregado </w:t>
      </w:r>
      <w:r w:rsidR="00F9398D" w:rsidRPr="002A7508">
        <w:rPr>
          <w:rFonts w:ascii="Arial" w:hAnsi="Arial" w:cs="Arial"/>
          <w:b/>
          <w:sz w:val="26"/>
          <w:szCs w:val="26"/>
          <w:u w:val="single"/>
        </w:rPr>
        <w:t>en la Secretaría General del Congreso,</w:t>
      </w:r>
      <w:r w:rsidR="00962FCB" w:rsidRPr="002A7508">
        <w:rPr>
          <w:rFonts w:ascii="Arial" w:hAnsi="Arial" w:cs="Arial"/>
          <w:b/>
          <w:sz w:val="26"/>
          <w:szCs w:val="26"/>
          <w:u w:val="single"/>
        </w:rPr>
        <w:t xml:space="preserve"> en la última Sesión de Pleno del Periodo Ordinario que se informa.</w:t>
      </w:r>
    </w:p>
    <w:p w14:paraId="6D82807B" w14:textId="035BD5AC" w:rsidR="00F9398D" w:rsidRPr="002A7508" w:rsidRDefault="00F9398D" w:rsidP="003D0897">
      <w:pPr>
        <w:spacing w:after="0" w:line="240" w:lineRule="auto"/>
        <w:jc w:val="both"/>
        <w:rPr>
          <w:rFonts w:ascii="Arial" w:hAnsi="Arial" w:cs="Arial"/>
          <w:b/>
          <w:sz w:val="26"/>
          <w:szCs w:val="26"/>
          <w:u w:val="single"/>
        </w:rPr>
      </w:pPr>
    </w:p>
    <w:p w14:paraId="7520CD2C" w14:textId="0AB765C8" w:rsidR="00F9398D" w:rsidRPr="002A7508" w:rsidRDefault="00F9398D" w:rsidP="003D0897">
      <w:pPr>
        <w:spacing w:after="0" w:line="240" w:lineRule="auto"/>
        <w:jc w:val="both"/>
        <w:rPr>
          <w:rFonts w:ascii="Arial" w:hAnsi="Arial" w:cs="Arial"/>
          <w:b/>
          <w:sz w:val="26"/>
          <w:szCs w:val="26"/>
          <w:u w:val="single"/>
        </w:rPr>
      </w:pPr>
      <w:r w:rsidRPr="002A7508">
        <w:rPr>
          <w:rFonts w:ascii="Arial" w:hAnsi="Arial" w:cs="Arial"/>
          <w:b/>
          <w:sz w:val="26"/>
          <w:szCs w:val="26"/>
          <w:u w:val="single"/>
        </w:rPr>
        <w:t>El Presidente de la Mesa directiva deberá presentar en la siguiente Sesión Ordinaria el listado de diputados que presentaron su informe de actividades correspondiente.</w:t>
      </w:r>
    </w:p>
    <w:p w14:paraId="3D463089" w14:textId="77777777" w:rsidR="00962FCB" w:rsidRPr="002A7508" w:rsidRDefault="00962FCB" w:rsidP="003D0897">
      <w:pPr>
        <w:spacing w:after="0" w:line="240" w:lineRule="auto"/>
        <w:jc w:val="both"/>
        <w:rPr>
          <w:rFonts w:ascii="Arial" w:hAnsi="Arial" w:cs="Arial"/>
          <w:b/>
          <w:sz w:val="26"/>
          <w:szCs w:val="26"/>
          <w:u w:val="single"/>
        </w:rPr>
      </w:pPr>
    </w:p>
    <w:p w14:paraId="7DA078B6" w14:textId="5B1F315A" w:rsidR="003D0897" w:rsidRPr="002A7508" w:rsidRDefault="00647C0A" w:rsidP="003D0897">
      <w:pPr>
        <w:spacing w:after="0" w:line="240" w:lineRule="auto"/>
        <w:jc w:val="both"/>
        <w:rPr>
          <w:rFonts w:ascii="Arial" w:hAnsi="Arial" w:cs="Arial"/>
          <w:b/>
          <w:sz w:val="26"/>
          <w:szCs w:val="26"/>
          <w:u w:val="single"/>
        </w:rPr>
      </w:pPr>
      <w:r w:rsidRPr="002A7508">
        <w:rPr>
          <w:rFonts w:ascii="Arial" w:hAnsi="Arial" w:cs="Arial"/>
          <w:b/>
          <w:sz w:val="26"/>
          <w:szCs w:val="26"/>
          <w:u w:val="single"/>
        </w:rPr>
        <w:t>Artículo</w:t>
      </w:r>
      <w:r w:rsidR="007E4A9F" w:rsidRPr="002A7508">
        <w:rPr>
          <w:rFonts w:ascii="Arial" w:hAnsi="Arial" w:cs="Arial"/>
          <w:b/>
          <w:sz w:val="26"/>
          <w:szCs w:val="26"/>
          <w:u w:val="single"/>
        </w:rPr>
        <w:t xml:space="preserve"> 161-TER</w:t>
      </w:r>
      <w:r w:rsidRPr="002A7508">
        <w:rPr>
          <w:rFonts w:ascii="Arial" w:hAnsi="Arial" w:cs="Arial"/>
          <w:b/>
          <w:sz w:val="26"/>
          <w:szCs w:val="26"/>
          <w:u w:val="single"/>
        </w:rPr>
        <w:t>. -</w:t>
      </w:r>
      <w:r w:rsidR="003D0897" w:rsidRPr="002A7508">
        <w:rPr>
          <w:rFonts w:ascii="Arial" w:hAnsi="Arial" w:cs="Arial"/>
          <w:b/>
          <w:sz w:val="26"/>
          <w:szCs w:val="26"/>
          <w:u w:val="single"/>
        </w:rPr>
        <w:t xml:space="preserve"> El Informe </w:t>
      </w:r>
      <w:r w:rsidR="00B063C8" w:rsidRPr="002A7508">
        <w:rPr>
          <w:rFonts w:ascii="Arial" w:hAnsi="Arial" w:cs="Arial"/>
          <w:b/>
          <w:sz w:val="26"/>
          <w:szCs w:val="26"/>
          <w:u w:val="single"/>
        </w:rPr>
        <w:t xml:space="preserve">de Actividades de los Diputados </w:t>
      </w:r>
      <w:r w:rsidR="003D0897" w:rsidRPr="002A7508">
        <w:rPr>
          <w:rFonts w:ascii="Arial" w:hAnsi="Arial" w:cs="Arial"/>
          <w:b/>
          <w:sz w:val="26"/>
          <w:szCs w:val="26"/>
          <w:u w:val="single"/>
        </w:rPr>
        <w:t>deberá contener de manera cuantitativa y cualitativa, al menos lo siguiente:</w:t>
      </w:r>
    </w:p>
    <w:p w14:paraId="2501A174" w14:textId="77777777" w:rsidR="004E7700" w:rsidRPr="002A7508" w:rsidRDefault="004E7700" w:rsidP="003D0897">
      <w:pPr>
        <w:spacing w:after="0" w:line="240" w:lineRule="auto"/>
        <w:jc w:val="both"/>
        <w:rPr>
          <w:rFonts w:ascii="Arial" w:hAnsi="Arial" w:cs="Arial"/>
          <w:b/>
          <w:sz w:val="26"/>
          <w:szCs w:val="26"/>
          <w:u w:val="single"/>
        </w:rPr>
      </w:pPr>
    </w:p>
    <w:p w14:paraId="3FC7324E" w14:textId="77777777" w:rsidR="00962FCB" w:rsidRPr="002A7508" w:rsidRDefault="007814C7" w:rsidP="00B063C8">
      <w:pPr>
        <w:spacing w:after="0" w:line="240" w:lineRule="auto"/>
        <w:jc w:val="both"/>
        <w:rPr>
          <w:rFonts w:ascii="Arial" w:hAnsi="Arial" w:cs="Arial"/>
          <w:b/>
          <w:sz w:val="26"/>
          <w:szCs w:val="26"/>
          <w:u w:val="single"/>
        </w:rPr>
      </w:pPr>
      <w:r w:rsidRPr="002A7508">
        <w:rPr>
          <w:rFonts w:ascii="Arial" w:hAnsi="Arial" w:cs="Arial"/>
          <w:b/>
          <w:sz w:val="26"/>
          <w:szCs w:val="26"/>
          <w:u w:val="single"/>
        </w:rPr>
        <w:t xml:space="preserve">a) </w:t>
      </w:r>
      <w:r w:rsidR="004E7700" w:rsidRPr="002A7508">
        <w:rPr>
          <w:rFonts w:ascii="Arial" w:hAnsi="Arial" w:cs="Arial"/>
          <w:b/>
          <w:sz w:val="26"/>
          <w:szCs w:val="26"/>
          <w:u w:val="single"/>
        </w:rPr>
        <w:t>Iniciativas presentadas</w:t>
      </w:r>
    </w:p>
    <w:p w14:paraId="37C5B8E4" w14:textId="4936361F" w:rsidR="00647C0A" w:rsidRPr="002A7508" w:rsidRDefault="004E7700" w:rsidP="00B063C8">
      <w:pPr>
        <w:spacing w:after="0" w:line="240" w:lineRule="auto"/>
        <w:jc w:val="both"/>
        <w:rPr>
          <w:rFonts w:ascii="Arial" w:hAnsi="Arial" w:cs="Arial"/>
          <w:b/>
          <w:sz w:val="26"/>
          <w:szCs w:val="26"/>
          <w:u w:val="single"/>
        </w:rPr>
      </w:pPr>
      <w:r w:rsidRPr="002A7508">
        <w:rPr>
          <w:rFonts w:ascii="Arial" w:hAnsi="Arial" w:cs="Arial"/>
          <w:b/>
          <w:sz w:val="26"/>
          <w:szCs w:val="26"/>
          <w:u w:val="single"/>
        </w:rPr>
        <w:t xml:space="preserve"> </w:t>
      </w:r>
    </w:p>
    <w:p w14:paraId="1AE4ACAF" w14:textId="01206121" w:rsidR="004E7700" w:rsidRPr="002A7508" w:rsidRDefault="004E7700" w:rsidP="00B063C8">
      <w:pPr>
        <w:spacing w:after="0" w:line="240" w:lineRule="auto"/>
        <w:jc w:val="both"/>
        <w:rPr>
          <w:rFonts w:ascii="Arial" w:hAnsi="Arial" w:cs="Arial"/>
          <w:b/>
          <w:sz w:val="26"/>
          <w:szCs w:val="26"/>
          <w:u w:val="single"/>
        </w:rPr>
      </w:pPr>
      <w:r w:rsidRPr="002A7508">
        <w:rPr>
          <w:rFonts w:ascii="Arial" w:hAnsi="Arial" w:cs="Arial"/>
          <w:b/>
          <w:sz w:val="26"/>
          <w:szCs w:val="26"/>
          <w:u w:val="single"/>
        </w:rPr>
        <w:t>b) Acuerdos presentados</w:t>
      </w:r>
    </w:p>
    <w:p w14:paraId="523AD8B9" w14:textId="77777777" w:rsidR="00962FCB" w:rsidRPr="002A7508" w:rsidRDefault="00962FCB" w:rsidP="00B063C8">
      <w:pPr>
        <w:spacing w:after="0" w:line="240" w:lineRule="auto"/>
        <w:jc w:val="both"/>
        <w:rPr>
          <w:rFonts w:ascii="Arial" w:hAnsi="Arial" w:cs="Arial"/>
          <w:b/>
          <w:sz w:val="26"/>
          <w:szCs w:val="26"/>
          <w:u w:val="single"/>
        </w:rPr>
      </w:pPr>
    </w:p>
    <w:p w14:paraId="2D8DF4EF" w14:textId="16AB5737" w:rsidR="004E0235" w:rsidRPr="002A7508" w:rsidRDefault="00B12694" w:rsidP="00B063C8">
      <w:pPr>
        <w:spacing w:after="0" w:line="240" w:lineRule="auto"/>
        <w:jc w:val="both"/>
        <w:rPr>
          <w:rFonts w:ascii="Arial" w:hAnsi="Arial" w:cs="Arial"/>
          <w:b/>
          <w:sz w:val="26"/>
          <w:szCs w:val="26"/>
          <w:u w:val="single"/>
        </w:rPr>
      </w:pPr>
      <w:r w:rsidRPr="002A7508">
        <w:rPr>
          <w:rFonts w:ascii="Arial" w:hAnsi="Arial" w:cs="Arial"/>
          <w:b/>
          <w:sz w:val="26"/>
          <w:szCs w:val="26"/>
          <w:u w:val="single"/>
        </w:rPr>
        <w:t>c) Posicionamientos presentados.</w:t>
      </w:r>
    </w:p>
    <w:p w14:paraId="463DA7F5" w14:textId="77777777" w:rsidR="00962FCB" w:rsidRPr="002A7508" w:rsidRDefault="00962FCB" w:rsidP="00B063C8">
      <w:pPr>
        <w:spacing w:after="0" w:line="240" w:lineRule="auto"/>
        <w:jc w:val="both"/>
        <w:rPr>
          <w:rFonts w:ascii="Arial" w:hAnsi="Arial" w:cs="Arial"/>
          <w:b/>
          <w:sz w:val="26"/>
          <w:szCs w:val="26"/>
          <w:u w:val="single"/>
        </w:rPr>
      </w:pPr>
    </w:p>
    <w:p w14:paraId="1E28537D" w14:textId="4231F1D0" w:rsidR="004E0235" w:rsidRPr="002A7508" w:rsidRDefault="00B12694" w:rsidP="00B063C8">
      <w:pPr>
        <w:spacing w:after="0" w:line="240" w:lineRule="auto"/>
        <w:jc w:val="both"/>
        <w:rPr>
          <w:rFonts w:ascii="Arial" w:hAnsi="Arial" w:cs="Arial"/>
          <w:b/>
          <w:sz w:val="26"/>
          <w:szCs w:val="26"/>
          <w:u w:val="single"/>
        </w:rPr>
      </w:pPr>
      <w:r w:rsidRPr="002A7508">
        <w:rPr>
          <w:rFonts w:ascii="Arial" w:hAnsi="Arial" w:cs="Arial"/>
          <w:b/>
          <w:sz w:val="26"/>
          <w:szCs w:val="26"/>
          <w:u w:val="single"/>
        </w:rPr>
        <w:t xml:space="preserve">d) </w:t>
      </w:r>
      <w:r w:rsidR="004E0235" w:rsidRPr="002A7508">
        <w:rPr>
          <w:rFonts w:ascii="Arial" w:hAnsi="Arial" w:cs="Arial"/>
          <w:b/>
          <w:sz w:val="26"/>
          <w:szCs w:val="26"/>
          <w:u w:val="single"/>
        </w:rPr>
        <w:t>Asistencias e inasistencias a Sesiones de Pleno y Sesiones de Comisiones Permanentes y/o Especiales.</w:t>
      </w:r>
    </w:p>
    <w:p w14:paraId="1116963A" w14:textId="77777777" w:rsidR="00962FCB" w:rsidRPr="002A7508" w:rsidRDefault="00962FCB" w:rsidP="00B063C8">
      <w:pPr>
        <w:spacing w:after="0" w:line="240" w:lineRule="auto"/>
        <w:jc w:val="both"/>
        <w:rPr>
          <w:rFonts w:ascii="Arial" w:hAnsi="Arial" w:cs="Arial"/>
          <w:b/>
          <w:sz w:val="26"/>
          <w:szCs w:val="26"/>
          <w:u w:val="single"/>
        </w:rPr>
      </w:pPr>
    </w:p>
    <w:p w14:paraId="2C73D8F4" w14:textId="6BDF264E" w:rsidR="00B12694" w:rsidRPr="002A7508" w:rsidRDefault="00962FCB" w:rsidP="00B063C8">
      <w:pPr>
        <w:spacing w:after="0" w:line="240" w:lineRule="auto"/>
        <w:jc w:val="both"/>
        <w:rPr>
          <w:rFonts w:ascii="Arial" w:hAnsi="Arial" w:cs="Arial"/>
          <w:b/>
          <w:sz w:val="26"/>
          <w:szCs w:val="26"/>
          <w:u w:val="single"/>
        </w:rPr>
      </w:pPr>
      <w:r w:rsidRPr="002A7508">
        <w:rPr>
          <w:rFonts w:ascii="Arial" w:hAnsi="Arial" w:cs="Arial"/>
          <w:b/>
          <w:sz w:val="26"/>
          <w:szCs w:val="26"/>
          <w:u w:val="single"/>
        </w:rPr>
        <w:t xml:space="preserve">e) </w:t>
      </w:r>
      <w:r w:rsidR="00B12694" w:rsidRPr="002A7508">
        <w:rPr>
          <w:rFonts w:ascii="Arial" w:hAnsi="Arial" w:cs="Arial"/>
          <w:b/>
          <w:sz w:val="26"/>
          <w:szCs w:val="26"/>
          <w:u w:val="single"/>
        </w:rPr>
        <w:t xml:space="preserve">Actividades </w:t>
      </w:r>
      <w:r w:rsidR="00B00C6E" w:rsidRPr="002A7508">
        <w:rPr>
          <w:rFonts w:ascii="Arial" w:hAnsi="Arial" w:cs="Arial"/>
          <w:b/>
          <w:sz w:val="26"/>
          <w:szCs w:val="26"/>
          <w:u w:val="single"/>
        </w:rPr>
        <w:t>realizadas durante el periodo que se informa en los distritos que representan.</w:t>
      </w:r>
    </w:p>
    <w:p w14:paraId="0C440208" w14:textId="77777777" w:rsidR="00AE180B" w:rsidRPr="002A7508" w:rsidRDefault="00AE180B" w:rsidP="00B063C8">
      <w:pPr>
        <w:spacing w:after="0" w:line="240" w:lineRule="auto"/>
        <w:jc w:val="both"/>
        <w:rPr>
          <w:rFonts w:ascii="Arial" w:hAnsi="Arial" w:cs="Arial"/>
          <w:b/>
          <w:sz w:val="26"/>
          <w:szCs w:val="26"/>
          <w:u w:val="single"/>
        </w:rPr>
      </w:pPr>
    </w:p>
    <w:p w14:paraId="6879F610" w14:textId="77777777" w:rsidR="00B00C6E" w:rsidRPr="002A7508" w:rsidRDefault="00B00C6E" w:rsidP="00B063C8">
      <w:pPr>
        <w:spacing w:after="0" w:line="240" w:lineRule="auto"/>
        <w:jc w:val="both"/>
        <w:rPr>
          <w:rFonts w:ascii="Arial" w:hAnsi="Arial" w:cs="Arial"/>
          <w:b/>
          <w:sz w:val="26"/>
          <w:szCs w:val="26"/>
          <w:u w:val="single"/>
        </w:rPr>
      </w:pPr>
    </w:p>
    <w:p w14:paraId="16465483" w14:textId="720D0692" w:rsidR="00615B87" w:rsidRPr="002A7508" w:rsidRDefault="003E0547" w:rsidP="003D0897">
      <w:pPr>
        <w:spacing w:after="0" w:line="240" w:lineRule="auto"/>
        <w:jc w:val="both"/>
        <w:rPr>
          <w:rFonts w:ascii="Arial" w:hAnsi="Arial" w:cs="Arial"/>
          <w:b/>
          <w:sz w:val="26"/>
          <w:szCs w:val="26"/>
          <w:u w:val="single"/>
        </w:rPr>
      </w:pPr>
      <w:r w:rsidRPr="002A7508">
        <w:rPr>
          <w:rFonts w:ascii="Arial" w:hAnsi="Arial" w:cs="Arial"/>
          <w:b/>
          <w:sz w:val="26"/>
          <w:szCs w:val="26"/>
          <w:u w:val="single"/>
        </w:rPr>
        <w:lastRenderedPageBreak/>
        <w:t>Artículo 161-QUATER</w:t>
      </w:r>
      <w:r w:rsidR="00973285" w:rsidRPr="002A7508">
        <w:rPr>
          <w:rFonts w:ascii="Arial" w:hAnsi="Arial" w:cs="Arial"/>
          <w:b/>
          <w:sz w:val="26"/>
          <w:szCs w:val="26"/>
          <w:u w:val="single"/>
        </w:rPr>
        <w:t>. -</w:t>
      </w:r>
      <w:r w:rsidR="00B063C8" w:rsidRPr="002A7508">
        <w:rPr>
          <w:rFonts w:ascii="Arial" w:hAnsi="Arial" w:cs="Arial"/>
          <w:b/>
          <w:sz w:val="26"/>
          <w:szCs w:val="26"/>
          <w:u w:val="single"/>
        </w:rPr>
        <w:t xml:space="preserve"> </w:t>
      </w:r>
      <w:r w:rsidR="00DB5736" w:rsidRPr="002A7508">
        <w:rPr>
          <w:rFonts w:ascii="Arial" w:hAnsi="Arial" w:cs="Arial"/>
          <w:b/>
          <w:sz w:val="26"/>
          <w:szCs w:val="26"/>
          <w:u w:val="single"/>
        </w:rPr>
        <w:t>El informe</w:t>
      </w:r>
      <w:r w:rsidR="00615B87" w:rsidRPr="002A7508">
        <w:rPr>
          <w:rFonts w:ascii="Arial" w:hAnsi="Arial" w:cs="Arial"/>
          <w:b/>
          <w:sz w:val="26"/>
          <w:szCs w:val="26"/>
          <w:u w:val="single"/>
        </w:rPr>
        <w:t xml:space="preserve"> deberá ser puesto a disposición de la ciudadanía a través de la gaceta parlamentaria del Congreso del Estado. </w:t>
      </w:r>
      <w:r w:rsidR="00962FCB" w:rsidRPr="002A7508">
        <w:rPr>
          <w:rFonts w:ascii="Arial" w:hAnsi="Arial" w:cs="Arial"/>
          <w:b/>
          <w:sz w:val="26"/>
          <w:szCs w:val="26"/>
          <w:u w:val="single"/>
        </w:rPr>
        <w:t>Para lo cual, se habilitará</w:t>
      </w:r>
      <w:r w:rsidR="00FD71BC" w:rsidRPr="002A7508">
        <w:rPr>
          <w:rFonts w:ascii="Arial" w:hAnsi="Arial" w:cs="Arial"/>
          <w:b/>
          <w:sz w:val="26"/>
          <w:szCs w:val="26"/>
          <w:u w:val="single"/>
        </w:rPr>
        <w:t xml:space="preserve"> un micrositio que deberá cumplir con las disposiciones establecidas en la Ley de Gobierno del Poder Legislativo.</w:t>
      </w:r>
      <w:r w:rsidR="00962FCB" w:rsidRPr="002A7508">
        <w:rPr>
          <w:rFonts w:ascii="Arial" w:hAnsi="Arial" w:cs="Arial"/>
          <w:b/>
          <w:sz w:val="26"/>
          <w:szCs w:val="26"/>
          <w:u w:val="single"/>
        </w:rPr>
        <w:t xml:space="preserve"> </w:t>
      </w:r>
    </w:p>
    <w:p w14:paraId="36643622" w14:textId="758B070F" w:rsidR="00F9398D" w:rsidRPr="002A7508" w:rsidRDefault="00F9398D" w:rsidP="003D0897">
      <w:pPr>
        <w:spacing w:after="0" w:line="240" w:lineRule="auto"/>
        <w:jc w:val="both"/>
        <w:rPr>
          <w:rFonts w:ascii="Arial" w:hAnsi="Arial" w:cs="Arial"/>
          <w:b/>
          <w:sz w:val="26"/>
          <w:szCs w:val="26"/>
          <w:u w:val="single"/>
        </w:rPr>
      </w:pPr>
    </w:p>
    <w:p w14:paraId="15596256" w14:textId="77777777" w:rsidR="00F9398D" w:rsidRPr="002A7508" w:rsidRDefault="00F9398D" w:rsidP="003D0897">
      <w:pPr>
        <w:spacing w:after="0" w:line="240" w:lineRule="auto"/>
        <w:jc w:val="both"/>
        <w:rPr>
          <w:rFonts w:ascii="Arial" w:hAnsi="Arial" w:cs="Arial"/>
          <w:sz w:val="26"/>
          <w:szCs w:val="26"/>
        </w:rPr>
      </w:pPr>
      <w:r w:rsidRPr="002A7508">
        <w:rPr>
          <w:rFonts w:ascii="Arial" w:hAnsi="Arial" w:cs="Arial"/>
          <w:b/>
          <w:sz w:val="26"/>
          <w:szCs w:val="26"/>
          <w:u w:val="single"/>
        </w:rPr>
        <w:t xml:space="preserve">Artículo 168.- </w:t>
      </w:r>
      <w:r w:rsidRPr="002A7508">
        <w:rPr>
          <w:rFonts w:ascii="Arial" w:hAnsi="Arial" w:cs="Arial"/>
          <w:sz w:val="26"/>
          <w:szCs w:val="26"/>
        </w:rPr>
        <w:t xml:space="preserve">La dieta de los diputados será disminuida cuando se actualice alguno de los siguientes supuestos: </w:t>
      </w:r>
    </w:p>
    <w:p w14:paraId="7A34073C" w14:textId="10B5465F" w:rsidR="00F9398D" w:rsidRPr="002A7508" w:rsidRDefault="00F9398D" w:rsidP="003D0897">
      <w:pPr>
        <w:spacing w:after="0" w:line="240" w:lineRule="auto"/>
        <w:jc w:val="both"/>
        <w:rPr>
          <w:rFonts w:ascii="Arial" w:hAnsi="Arial" w:cs="Arial"/>
          <w:sz w:val="26"/>
          <w:szCs w:val="26"/>
        </w:rPr>
      </w:pPr>
      <w:r w:rsidRPr="002A7508">
        <w:rPr>
          <w:rFonts w:ascii="Arial" w:hAnsi="Arial" w:cs="Arial"/>
          <w:sz w:val="26"/>
          <w:szCs w:val="26"/>
        </w:rPr>
        <w:t>I.- (…)</w:t>
      </w:r>
    </w:p>
    <w:p w14:paraId="6C55BB3C" w14:textId="17CF5785" w:rsidR="00F9398D" w:rsidRPr="002A7508" w:rsidRDefault="00F9398D" w:rsidP="003D0897">
      <w:pPr>
        <w:spacing w:after="0" w:line="240" w:lineRule="auto"/>
        <w:jc w:val="both"/>
        <w:rPr>
          <w:rFonts w:ascii="Arial" w:hAnsi="Arial" w:cs="Arial"/>
          <w:sz w:val="26"/>
          <w:szCs w:val="26"/>
        </w:rPr>
      </w:pPr>
      <w:r w:rsidRPr="002A7508">
        <w:rPr>
          <w:rFonts w:ascii="Arial" w:hAnsi="Arial" w:cs="Arial"/>
          <w:sz w:val="26"/>
          <w:szCs w:val="26"/>
        </w:rPr>
        <w:t>II.- (…)</w:t>
      </w:r>
    </w:p>
    <w:p w14:paraId="1927D5C1" w14:textId="31FD7501" w:rsidR="00F9398D" w:rsidRPr="002A7508" w:rsidRDefault="00F9398D" w:rsidP="003D0897">
      <w:pPr>
        <w:spacing w:after="0" w:line="240" w:lineRule="auto"/>
        <w:jc w:val="both"/>
        <w:rPr>
          <w:rFonts w:ascii="Arial" w:hAnsi="Arial" w:cs="Arial"/>
          <w:sz w:val="26"/>
          <w:szCs w:val="26"/>
        </w:rPr>
      </w:pPr>
      <w:r w:rsidRPr="002A7508">
        <w:rPr>
          <w:rFonts w:ascii="Arial" w:hAnsi="Arial" w:cs="Arial"/>
          <w:sz w:val="26"/>
          <w:szCs w:val="26"/>
        </w:rPr>
        <w:t>III.- (…)</w:t>
      </w:r>
    </w:p>
    <w:p w14:paraId="646728FA" w14:textId="3FCF12B4" w:rsidR="00647C0A" w:rsidRPr="002A7508" w:rsidRDefault="00F9398D" w:rsidP="003D0897">
      <w:pPr>
        <w:spacing w:after="0" w:line="240" w:lineRule="auto"/>
        <w:jc w:val="both"/>
        <w:rPr>
          <w:rFonts w:ascii="Arial" w:hAnsi="Arial" w:cs="Arial"/>
          <w:sz w:val="26"/>
          <w:szCs w:val="26"/>
        </w:rPr>
      </w:pPr>
      <w:r w:rsidRPr="002A7508">
        <w:rPr>
          <w:rFonts w:ascii="Arial" w:hAnsi="Arial" w:cs="Arial"/>
          <w:sz w:val="26"/>
          <w:szCs w:val="26"/>
        </w:rPr>
        <w:t>IV.- (…)</w:t>
      </w:r>
    </w:p>
    <w:p w14:paraId="060D47A7" w14:textId="1A8FF817" w:rsidR="00F9398D" w:rsidRPr="002A7508" w:rsidRDefault="00F9398D" w:rsidP="003D0897">
      <w:pPr>
        <w:spacing w:after="0" w:line="240" w:lineRule="auto"/>
        <w:jc w:val="both"/>
        <w:rPr>
          <w:rFonts w:ascii="Arial" w:hAnsi="Arial" w:cs="Arial"/>
          <w:b/>
          <w:sz w:val="26"/>
          <w:szCs w:val="26"/>
          <w:u w:val="single"/>
        </w:rPr>
      </w:pPr>
      <w:r w:rsidRPr="002A7508">
        <w:rPr>
          <w:rFonts w:ascii="Arial" w:hAnsi="Arial" w:cs="Arial"/>
          <w:b/>
          <w:sz w:val="26"/>
          <w:szCs w:val="26"/>
        </w:rPr>
        <w:t xml:space="preserve">V.- </w:t>
      </w:r>
      <w:r w:rsidRPr="002A7508">
        <w:rPr>
          <w:rFonts w:ascii="Arial" w:hAnsi="Arial" w:cs="Arial"/>
          <w:b/>
          <w:sz w:val="26"/>
          <w:szCs w:val="26"/>
          <w:u w:val="single"/>
        </w:rPr>
        <w:t>No presente su informe de actividades correspondiente.</w:t>
      </w:r>
    </w:p>
    <w:p w14:paraId="05FE6CB3" w14:textId="77777777" w:rsidR="00F9398D" w:rsidRPr="002A7508" w:rsidRDefault="00F9398D" w:rsidP="003D0897">
      <w:pPr>
        <w:spacing w:after="0" w:line="240" w:lineRule="auto"/>
        <w:jc w:val="both"/>
        <w:rPr>
          <w:rFonts w:ascii="Arial" w:hAnsi="Arial" w:cs="Arial"/>
          <w:b/>
          <w:sz w:val="26"/>
          <w:szCs w:val="26"/>
          <w:u w:val="single"/>
        </w:rPr>
      </w:pPr>
    </w:p>
    <w:p w14:paraId="0FC13F71" w14:textId="02E345C6" w:rsidR="00615B87" w:rsidRPr="002A7508" w:rsidRDefault="00615B87" w:rsidP="003D0897">
      <w:pPr>
        <w:spacing w:after="0" w:line="240" w:lineRule="auto"/>
        <w:jc w:val="both"/>
        <w:rPr>
          <w:rFonts w:ascii="Arial" w:hAnsi="Arial" w:cs="Arial"/>
          <w:b/>
          <w:sz w:val="26"/>
          <w:szCs w:val="26"/>
          <w:u w:val="single"/>
        </w:rPr>
      </w:pPr>
    </w:p>
    <w:p w14:paraId="2993659F" w14:textId="11876E71" w:rsidR="00CE15DA" w:rsidRPr="002A7508" w:rsidRDefault="00CE15DA" w:rsidP="00CE15DA">
      <w:pPr>
        <w:spacing w:after="0" w:line="240" w:lineRule="auto"/>
        <w:jc w:val="center"/>
        <w:rPr>
          <w:rFonts w:ascii="Arial" w:hAnsi="Arial" w:cs="Arial"/>
          <w:b/>
          <w:sz w:val="26"/>
          <w:szCs w:val="26"/>
        </w:rPr>
      </w:pPr>
      <w:r w:rsidRPr="002A7508">
        <w:rPr>
          <w:rFonts w:ascii="Arial" w:hAnsi="Arial" w:cs="Arial"/>
          <w:b/>
          <w:sz w:val="26"/>
          <w:szCs w:val="26"/>
        </w:rPr>
        <w:t>TRANSITORIOS</w:t>
      </w:r>
    </w:p>
    <w:p w14:paraId="13A494A2" w14:textId="77777777" w:rsidR="0064208D" w:rsidRPr="002A7508" w:rsidRDefault="0064208D" w:rsidP="00CE15DA">
      <w:pPr>
        <w:spacing w:after="0" w:line="240" w:lineRule="auto"/>
        <w:jc w:val="center"/>
        <w:rPr>
          <w:rFonts w:ascii="Arial" w:hAnsi="Arial" w:cs="Arial"/>
          <w:b/>
          <w:sz w:val="26"/>
          <w:szCs w:val="26"/>
        </w:rPr>
      </w:pPr>
    </w:p>
    <w:p w14:paraId="3BC3671F" w14:textId="77777777" w:rsidR="0064208D" w:rsidRPr="002A7508" w:rsidRDefault="00CE15DA" w:rsidP="0064208D">
      <w:pPr>
        <w:spacing w:after="0" w:line="240" w:lineRule="auto"/>
        <w:jc w:val="both"/>
        <w:rPr>
          <w:rFonts w:ascii="Arial" w:hAnsi="Arial" w:cs="Arial"/>
          <w:bCs/>
          <w:sz w:val="26"/>
          <w:szCs w:val="26"/>
        </w:rPr>
      </w:pPr>
      <w:r w:rsidRPr="002A7508">
        <w:rPr>
          <w:rFonts w:ascii="Arial" w:hAnsi="Arial" w:cs="Arial"/>
          <w:b/>
          <w:sz w:val="26"/>
          <w:szCs w:val="26"/>
        </w:rPr>
        <w:t xml:space="preserve">PRIMERO. – </w:t>
      </w:r>
      <w:r w:rsidR="0064208D" w:rsidRPr="002A7508">
        <w:rPr>
          <w:rFonts w:ascii="Arial" w:hAnsi="Arial" w:cs="Arial"/>
          <w:bCs/>
          <w:sz w:val="26"/>
          <w:szCs w:val="26"/>
        </w:rPr>
        <w:t>El presente decreto entrará en vigor al día siguiente de su publicación en el Diario Oficial del Estado.</w:t>
      </w:r>
    </w:p>
    <w:p w14:paraId="2EB247FC" w14:textId="1C5E989A" w:rsidR="0064208D" w:rsidRPr="002A7508" w:rsidRDefault="0064208D" w:rsidP="00CE15DA">
      <w:pPr>
        <w:spacing w:after="0" w:line="240" w:lineRule="auto"/>
        <w:jc w:val="both"/>
        <w:rPr>
          <w:rFonts w:ascii="Arial" w:hAnsi="Arial" w:cs="Arial"/>
          <w:b/>
          <w:sz w:val="26"/>
          <w:szCs w:val="26"/>
        </w:rPr>
      </w:pPr>
    </w:p>
    <w:p w14:paraId="147E65D5" w14:textId="77777777" w:rsidR="0064208D" w:rsidRPr="002A7508" w:rsidRDefault="0064208D" w:rsidP="0064208D">
      <w:pPr>
        <w:spacing w:after="0" w:line="240" w:lineRule="auto"/>
        <w:jc w:val="both"/>
        <w:rPr>
          <w:rFonts w:ascii="Arial" w:hAnsi="Arial" w:cs="Arial"/>
          <w:bCs/>
          <w:sz w:val="26"/>
          <w:szCs w:val="26"/>
        </w:rPr>
      </w:pPr>
      <w:r w:rsidRPr="002A7508">
        <w:rPr>
          <w:rFonts w:ascii="Arial" w:hAnsi="Arial" w:cs="Arial"/>
          <w:b/>
          <w:sz w:val="26"/>
          <w:szCs w:val="26"/>
        </w:rPr>
        <w:t xml:space="preserve">SEGUNDO. - </w:t>
      </w:r>
      <w:r w:rsidRPr="002A7508">
        <w:rPr>
          <w:rFonts w:ascii="Arial" w:hAnsi="Arial" w:cs="Arial"/>
          <w:bCs/>
          <w:sz w:val="26"/>
          <w:szCs w:val="26"/>
        </w:rPr>
        <w:t>Se derogan todas las disposiciones que se opongan al presente Decreto.</w:t>
      </w:r>
    </w:p>
    <w:p w14:paraId="16AE5CE1" w14:textId="69CD40CC" w:rsidR="00CE15DA" w:rsidRPr="002A7508" w:rsidRDefault="00CE15DA" w:rsidP="00CE15DA">
      <w:pPr>
        <w:spacing w:after="0" w:line="240" w:lineRule="auto"/>
        <w:jc w:val="both"/>
        <w:rPr>
          <w:rFonts w:ascii="Arial" w:hAnsi="Arial" w:cs="Arial"/>
          <w:bCs/>
          <w:sz w:val="26"/>
          <w:szCs w:val="26"/>
        </w:rPr>
      </w:pPr>
    </w:p>
    <w:p w14:paraId="66902FF1" w14:textId="77777777" w:rsidR="00CE15DA" w:rsidRPr="006F51C1" w:rsidRDefault="00CE15DA" w:rsidP="00CE15DA">
      <w:pPr>
        <w:spacing w:after="0" w:line="240" w:lineRule="auto"/>
        <w:jc w:val="both"/>
        <w:rPr>
          <w:rFonts w:ascii="Arial" w:hAnsi="Arial" w:cs="Arial"/>
          <w:bCs/>
          <w:sz w:val="24"/>
          <w:szCs w:val="24"/>
        </w:rPr>
      </w:pPr>
    </w:p>
    <w:p w14:paraId="448C26F0" w14:textId="169CEB05" w:rsidR="00CE15DA" w:rsidRPr="006F51C1" w:rsidRDefault="00CE15DA" w:rsidP="00CE15DA">
      <w:pPr>
        <w:autoSpaceDE w:val="0"/>
        <w:autoSpaceDN w:val="0"/>
        <w:adjustRightInd w:val="0"/>
        <w:spacing w:after="0" w:line="240" w:lineRule="auto"/>
        <w:jc w:val="both"/>
        <w:rPr>
          <w:rFonts w:ascii="Arial" w:hAnsi="Arial" w:cs="Arial"/>
          <w:b/>
          <w:sz w:val="24"/>
          <w:szCs w:val="24"/>
          <w:lang w:val="es-ES"/>
        </w:rPr>
      </w:pPr>
      <w:r w:rsidRPr="006F51C1">
        <w:rPr>
          <w:rFonts w:ascii="Arial" w:hAnsi="Arial" w:cs="Arial"/>
          <w:b/>
          <w:sz w:val="24"/>
          <w:szCs w:val="24"/>
          <w:lang w:val="es-ES"/>
        </w:rPr>
        <w:t xml:space="preserve">PROTESTAMOS LO NECESARIO EN LA CIUDAD DE MÉRIDA, YUCATAN A </w:t>
      </w:r>
      <w:r w:rsidRPr="00CA5EEF">
        <w:rPr>
          <w:rFonts w:ascii="Arial" w:hAnsi="Arial" w:cs="Arial"/>
          <w:b/>
          <w:sz w:val="24"/>
          <w:szCs w:val="24"/>
          <w:lang w:val="es-ES"/>
        </w:rPr>
        <w:t xml:space="preserve">LOS  </w:t>
      </w:r>
      <w:r w:rsidR="00CA5EEF">
        <w:rPr>
          <w:rFonts w:ascii="Arial" w:hAnsi="Arial" w:cs="Arial"/>
          <w:b/>
          <w:sz w:val="24"/>
          <w:szCs w:val="24"/>
          <w:lang w:val="es-ES"/>
        </w:rPr>
        <w:t>6</w:t>
      </w:r>
      <w:r w:rsidR="005C1C98" w:rsidRPr="00CA5EEF">
        <w:rPr>
          <w:rFonts w:ascii="Arial" w:hAnsi="Arial" w:cs="Arial"/>
          <w:b/>
          <w:sz w:val="24"/>
          <w:szCs w:val="24"/>
          <w:lang w:val="es-ES"/>
        </w:rPr>
        <w:t xml:space="preserve"> </w:t>
      </w:r>
      <w:r w:rsidRPr="00CA5EEF">
        <w:rPr>
          <w:rFonts w:ascii="Arial" w:hAnsi="Arial" w:cs="Arial"/>
          <w:b/>
          <w:sz w:val="24"/>
          <w:szCs w:val="24"/>
          <w:lang w:val="es-ES"/>
        </w:rPr>
        <w:t>DIAS DEL MES DE</w:t>
      </w:r>
      <w:r w:rsidR="00CA5EEF">
        <w:rPr>
          <w:rFonts w:ascii="Arial" w:hAnsi="Arial" w:cs="Arial"/>
          <w:b/>
          <w:sz w:val="24"/>
          <w:szCs w:val="24"/>
          <w:lang w:val="es-ES"/>
        </w:rPr>
        <w:t xml:space="preserve"> ABRIL</w:t>
      </w:r>
      <w:r w:rsidRPr="00CA5EEF">
        <w:rPr>
          <w:rFonts w:ascii="Arial" w:hAnsi="Arial" w:cs="Arial"/>
          <w:b/>
          <w:sz w:val="24"/>
          <w:szCs w:val="24"/>
          <w:lang w:val="es-ES"/>
        </w:rPr>
        <w:t xml:space="preserve"> </w:t>
      </w:r>
      <w:r w:rsidR="00B063C8" w:rsidRPr="00CA5EEF">
        <w:rPr>
          <w:rFonts w:ascii="Arial" w:hAnsi="Arial" w:cs="Arial"/>
          <w:b/>
          <w:sz w:val="24"/>
          <w:szCs w:val="24"/>
          <w:lang w:val="es-ES"/>
        </w:rPr>
        <w:t>DEL 2021</w:t>
      </w:r>
      <w:r w:rsidRPr="00CA5EEF">
        <w:rPr>
          <w:rFonts w:ascii="Arial" w:hAnsi="Arial" w:cs="Arial"/>
          <w:b/>
          <w:sz w:val="24"/>
          <w:szCs w:val="24"/>
          <w:lang w:val="es-ES"/>
        </w:rPr>
        <w:t>.</w:t>
      </w:r>
    </w:p>
    <w:p w14:paraId="4FBE9EBA" w14:textId="77777777" w:rsidR="00CE15DA" w:rsidRPr="005607B0" w:rsidRDefault="00CE15DA" w:rsidP="00CE15DA">
      <w:pPr>
        <w:autoSpaceDE w:val="0"/>
        <w:autoSpaceDN w:val="0"/>
        <w:adjustRightInd w:val="0"/>
        <w:spacing w:after="0" w:line="240" w:lineRule="auto"/>
        <w:jc w:val="both"/>
        <w:rPr>
          <w:rFonts w:ascii="Arial" w:hAnsi="Arial" w:cs="Arial"/>
          <w:b/>
          <w:sz w:val="30"/>
          <w:szCs w:val="30"/>
          <w:lang w:val="es-ES"/>
        </w:rPr>
      </w:pPr>
    </w:p>
    <w:p w14:paraId="5EDC21BB" w14:textId="77777777" w:rsidR="00CE15DA" w:rsidRPr="00A10345" w:rsidRDefault="00CE15DA" w:rsidP="00CE15DA">
      <w:pPr>
        <w:autoSpaceDE w:val="0"/>
        <w:autoSpaceDN w:val="0"/>
        <w:adjustRightInd w:val="0"/>
        <w:spacing w:after="0" w:line="360" w:lineRule="auto"/>
        <w:jc w:val="center"/>
        <w:rPr>
          <w:rFonts w:cstheme="minorHAnsi"/>
          <w:b/>
          <w:sz w:val="24"/>
          <w:szCs w:val="24"/>
          <w:lang w:val="es-ES"/>
        </w:rPr>
      </w:pPr>
      <w:r w:rsidRPr="00A10345">
        <w:rPr>
          <w:rFonts w:cstheme="minorHAnsi"/>
          <w:b/>
          <w:sz w:val="24"/>
          <w:szCs w:val="24"/>
          <w:lang w:val="es-ES"/>
        </w:rPr>
        <w:t>ATENTAMENTE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E15DA" w:rsidRPr="00A10345" w14:paraId="5ECC96EF" w14:textId="77777777" w:rsidTr="00DB3123">
        <w:tc>
          <w:tcPr>
            <w:tcW w:w="4414" w:type="dxa"/>
          </w:tcPr>
          <w:p w14:paraId="3E06ECCF" w14:textId="77777777" w:rsidR="00CE15DA" w:rsidRPr="00A10345" w:rsidRDefault="00CE15DA" w:rsidP="00DB3123">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c>
          <w:tcPr>
            <w:tcW w:w="4414" w:type="dxa"/>
          </w:tcPr>
          <w:p w14:paraId="2AB78DED" w14:textId="77777777" w:rsidR="00CE15DA" w:rsidRPr="00A10345" w:rsidRDefault="00CE15DA" w:rsidP="00DB3123">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r>
      <w:tr w:rsidR="00CE15DA" w:rsidRPr="00A10345" w14:paraId="20530347" w14:textId="77777777" w:rsidTr="00DB3123">
        <w:tc>
          <w:tcPr>
            <w:tcW w:w="4414" w:type="dxa"/>
          </w:tcPr>
          <w:p w14:paraId="69C746DB" w14:textId="77777777" w:rsidR="00CE15DA" w:rsidRDefault="00CE15DA" w:rsidP="00DB3123">
            <w:pPr>
              <w:spacing w:line="360" w:lineRule="auto"/>
              <w:rPr>
                <w:rStyle w:val="CharAttribute12"/>
                <w:rFonts w:eastAsia="Batang" w:cstheme="minorHAnsi"/>
                <w:sz w:val="24"/>
                <w:szCs w:val="24"/>
              </w:rPr>
            </w:pPr>
          </w:p>
          <w:p w14:paraId="1CF63F50" w14:textId="77777777" w:rsidR="00CE15DA" w:rsidRPr="00A10345" w:rsidRDefault="00CE15DA" w:rsidP="00DB3123">
            <w:pPr>
              <w:spacing w:line="360" w:lineRule="auto"/>
              <w:rPr>
                <w:rStyle w:val="CharAttribute12"/>
                <w:rFonts w:eastAsia="Batang" w:cstheme="minorHAnsi"/>
                <w:sz w:val="24"/>
                <w:szCs w:val="24"/>
              </w:rPr>
            </w:pPr>
          </w:p>
          <w:p w14:paraId="2DE7AE4A" w14:textId="77777777" w:rsidR="00CE15DA" w:rsidRPr="00A10345" w:rsidRDefault="00CE15DA" w:rsidP="00DB3123">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__________________________</w:t>
            </w:r>
          </w:p>
          <w:p w14:paraId="2C1618A3" w14:textId="77777777" w:rsidR="00CE15DA" w:rsidRPr="00A10345" w:rsidRDefault="00CE15DA" w:rsidP="00DB3123">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Silvia Am</w:t>
            </w:r>
            <w:r w:rsidRPr="00A10345">
              <w:rPr>
                <w:rStyle w:val="CharAttribute12"/>
                <w:rFonts w:eastAsia="Batang" w:cstheme="minorHAnsi"/>
                <w:sz w:val="24"/>
                <w:szCs w:val="24"/>
              </w:rPr>
              <w:t>é</w:t>
            </w:r>
            <w:r w:rsidRPr="00A10345">
              <w:rPr>
                <w:rStyle w:val="CharAttribute12"/>
                <w:rFonts w:eastAsia="Batang" w:cstheme="minorHAnsi"/>
                <w:sz w:val="24"/>
                <w:szCs w:val="24"/>
              </w:rPr>
              <w:t>rica L</w:t>
            </w:r>
            <w:r w:rsidRPr="00A10345">
              <w:rPr>
                <w:rStyle w:val="CharAttribute12"/>
                <w:rFonts w:eastAsia="Batang" w:cstheme="minorHAnsi"/>
                <w:sz w:val="24"/>
                <w:szCs w:val="24"/>
              </w:rPr>
              <w:t>ó</w:t>
            </w:r>
            <w:r w:rsidRPr="00A10345">
              <w:rPr>
                <w:rStyle w:val="CharAttribute12"/>
                <w:rFonts w:eastAsia="Batang" w:cstheme="minorHAnsi"/>
                <w:sz w:val="24"/>
                <w:szCs w:val="24"/>
              </w:rPr>
              <w:t>pez Escoffi</w:t>
            </w:r>
            <w:r w:rsidRPr="00A10345">
              <w:rPr>
                <w:rStyle w:val="CharAttribute12"/>
                <w:rFonts w:eastAsia="Batang" w:cstheme="minorHAnsi"/>
                <w:sz w:val="24"/>
                <w:szCs w:val="24"/>
              </w:rPr>
              <w:t>é</w:t>
            </w:r>
          </w:p>
        </w:tc>
        <w:tc>
          <w:tcPr>
            <w:tcW w:w="4414" w:type="dxa"/>
          </w:tcPr>
          <w:p w14:paraId="66BBF131" w14:textId="77777777" w:rsidR="00CE15DA" w:rsidRDefault="00CE15DA" w:rsidP="00DB3123">
            <w:pPr>
              <w:spacing w:line="360" w:lineRule="auto"/>
              <w:rPr>
                <w:rStyle w:val="CharAttribute12"/>
                <w:rFonts w:eastAsia="Batang" w:cstheme="minorHAnsi"/>
                <w:sz w:val="24"/>
                <w:szCs w:val="24"/>
              </w:rPr>
            </w:pPr>
          </w:p>
          <w:p w14:paraId="5320C5AF" w14:textId="77777777" w:rsidR="00CE15DA" w:rsidRPr="00A10345" w:rsidRDefault="00CE15DA" w:rsidP="00DB3123">
            <w:pPr>
              <w:spacing w:line="360" w:lineRule="auto"/>
              <w:rPr>
                <w:rStyle w:val="CharAttribute12"/>
                <w:rFonts w:eastAsia="Batang" w:cstheme="minorHAnsi"/>
                <w:sz w:val="24"/>
                <w:szCs w:val="24"/>
              </w:rPr>
            </w:pPr>
          </w:p>
          <w:p w14:paraId="2B4C9F18" w14:textId="77777777" w:rsidR="00CE15DA" w:rsidRPr="00A10345" w:rsidRDefault="00CE15DA" w:rsidP="00DB3123">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w:t>
            </w:r>
          </w:p>
          <w:p w14:paraId="3580315D" w14:textId="77777777" w:rsidR="00CE15DA" w:rsidRPr="00723873" w:rsidRDefault="00CE15DA" w:rsidP="00DB3123">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Mar</w:t>
            </w:r>
            <w:r w:rsidRPr="00A10345">
              <w:rPr>
                <w:rStyle w:val="CharAttribute12"/>
                <w:rFonts w:eastAsia="Batang" w:cstheme="minorHAnsi"/>
                <w:sz w:val="24"/>
                <w:szCs w:val="24"/>
              </w:rPr>
              <w:t>í</w:t>
            </w:r>
            <w:r w:rsidRPr="00A10345">
              <w:rPr>
                <w:rStyle w:val="CharAttribute12"/>
                <w:rFonts w:eastAsia="Batang" w:cstheme="minorHAnsi"/>
                <w:sz w:val="24"/>
                <w:szCs w:val="24"/>
              </w:rPr>
              <w:t>a de los Milagros Romero Bastarrachea</w:t>
            </w:r>
          </w:p>
          <w:p w14:paraId="11F287DE" w14:textId="77777777" w:rsidR="00CE15DA" w:rsidRPr="00A10345" w:rsidRDefault="00CE15DA" w:rsidP="00DB3123">
            <w:pPr>
              <w:spacing w:line="360" w:lineRule="auto"/>
              <w:jc w:val="center"/>
              <w:rPr>
                <w:rStyle w:val="CharAttribute12"/>
                <w:rFonts w:eastAsia="Batang" w:cstheme="minorHAnsi"/>
                <w:sz w:val="24"/>
                <w:szCs w:val="24"/>
              </w:rPr>
            </w:pPr>
          </w:p>
        </w:tc>
      </w:tr>
    </w:tbl>
    <w:p w14:paraId="2480D9BE" w14:textId="24D38163" w:rsidR="007A510E" w:rsidRPr="007A510E" w:rsidRDefault="007A510E" w:rsidP="007A510E">
      <w:pPr>
        <w:spacing w:after="0" w:line="240" w:lineRule="auto"/>
        <w:rPr>
          <w:rFonts w:ascii="Arial" w:hAnsi="Arial" w:cs="Arial"/>
          <w:sz w:val="20"/>
          <w:szCs w:val="20"/>
        </w:rPr>
      </w:pPr>
    </w:p>
    <w:sectPr w:rsidR="007A510E" w:rsidRPr="007A510E" w:rsidSect="00D206AB">
      <w:headerReference w:type="default" r:id="rId8"/>
      <w:footerReference w:type="default" r:id="rId9"/>
      <w:pgSz w:w="12240" w:h="15840"/>
      <w:pgMar w:top="1417"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CD64C" w14:textId="77777777" w:rsidR="00C2020E" w:rsidRDefault="00C2020E" w:rsidP="0000444A">
      <w:pPr>
        <w:spacing w:after="0" w:line="240" w:lineRule="auto"/>
      </w:pPr>
      <w:r>
        <w:separator/>
      </w:r>
    </w:p>
  </w:endnote>
  <w:endnote w:type="continuationSeparator" w:id="0">
    <w:p w14:paraId="5BD37153" w14:textId="77777777" w:rsidR="00C2020E" w:rsidRDefault="00C2020E" w:rsidP="0000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50" w:type="pct"/>
      <w:jc w:val="right"/>
      <w:tblCellMar>
        <w:top w:w="115" w:type="dxa"/>
        <w:left w:w="115" w:type="dxa"/>
        <w:bottom w:w="115" w:type="dxa"/>
        <w:right w:w="115" w:type="dxa"/>
      </w:tblCellMar>
      <w:tblLook w:val="04A0" w:firstRow="1" w:lastRow="0" w:firstColumn="1" w:lastColumn="0" w:noHBand="0" w:noVBand="1"/>
    </w:tblPr>
    <w:tblGrid>
      <w:gridCol w:w="442"/>
    </w:tblGrid>
    <w:tr w:rsidR="00CA5EEF" w:rsidRPr="00CA5EEF" w14:paraId="5A5E13AB" w14:textId="77777777" w:rsidTr="00CA5EEF">
      <w:trPr>
        <w:jc w:val="right"/>
      </w:trPr>
      <w:tc>
        <w:tcPr>
          <w:tcW w:w="5000" w:type="pct"/>
          <w:shd w:val="clear" w:color="auto" w:fill="DBE5F1" w:themeFill="accent1" w:themeFillTint="33"/>
          <w:vAlign w:val="center"/>
        </w:tcPr>
        <w:p w14:paraId="425F3AC3" w14:textId="471F5596" w:rsidR="009236F8" w:rsidRPr="00CA5EEF" w:rsidRDefault="009236F8">
          <w:pPr>
            <w:pStyle w:val="Piedepgina"/>
            <w:jc w:val="center"/>
            <w:rPr>
              <w:color w:val="4A442A" w:themeColor="background2" w:themeShade="40"/>
            </w:rPr>
          </w:pPr>
          <w:r w:rsidRPr="00CA5EEF">
            <w:rPr>
              <w:color w:val="4A442A" w:themeColor="background2" w:themeShade="40"/>
            </w:rPr>
            <w:fldChar w:fldCharType="begin"/>
          </w:r>
          <w:r w:rsidRPr="00CA5EEF">
            <w:rPr>
              <w:color w:val="4A442A" w:themeColor="background2" w:themeShade="40"/>
            </w:rPr>
            <w:instrText>PAGE   \* MERGEFORMAT</w:instrText>
          </w:r>
          <w:r w:rsidRPr="00CA5EEF">
            <w:rPr>
              <w:color w:val="4A442A" w:themeColor="background2" w:themeShade="40"/>
            </w:rPr>
            <w:fldChar w:fldCharType="separate"/>
          </w:r>
          <w:r w:rsidR="001448C7" w:rsidRPr="001448C7">
            <w:rPr>
              <w:noProof/>
              <w:color w:val="4A442A" w:themeColor="background2" w:themeShade="40"/>
              <w:lang w:val="es-ES"/>
            </w:rPr>
            <w:t>4</w:t>
          </w:r>
          <w:r w:rsidRPr="00CA5EEF">
            <w:rPr>
              <w:color w:val="4A442A" w:themeColor="background2" w:themeShade="40"/>
            </w:rPr>
            <w:fldChar w:fldCharType="end"/>
          </w:r>
        </w:p>
      </w:tc>
    </w:tr>
  </w:tbl>
  <w:p w14:paraId="6625763D" w14:textId="77777777" w:rsidR="00497BB2" w:rsidRDefault="00497B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E22B5" w14:textId="77777777" w:rsidR="00C2020E" w:rsidRDefault="00C2020E" w:rsidP="0000444A">
      <w:pPr>
        <w:spacing w:after="0" w:line="240" w:lineRule="auto"/>
      </w:pPr>
      <w:r>
        <w:separator/>
      </w:r>
    </w:p>
  </w:footnote>
  <w:footnote w:type="continuationSeparator" w:id="0">
    <w:p w14:paraId="4ECA705B" w14:textId="77777777" w:rsidR="00C2020E" w:rsidRDefault="00C2020E" w:rsidP="00004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5BA0E" w14:textId="456B0671" w:rsidR="005D4A20" w:rsidRDefault="00076544" w:rsidP="005D4A20">
    <w:pPr>
      <w:pStyle w:val="Encabezado"/>
      <w:jc w:val="center"/>
    </w:pPr>
    <w:r w:rsidRPr="00076544">
      <w:rPr>
        <w:noProof/>
      </w:rPr>
      <w:drawing>
        <wp:anchor distT="0" distB="0" distL="114300" distR="114300" simplePos="0" relativeHeight="251661312" behindDoc="1" locked="0" layoutInCell="1" allowOverlap="1" wp14:anchorId="3032AAC3" wp14:editId="35E2E954">
          <wp:simplePos x="0" y="0"/>
          <wp:positionH relativeFrom="column">
            <wp:posOffset>-969010</wp:posOffset>
          </wp:positionH>
          <wp:positionV relativeFrom="paragraph">
            <wp:posOffset>-450049</wp:posOffset>
          </wp:positionV>
          <wp:extent cx="2293975" cy="1375576"/>
          <wp:effectExtent l="0" t="0" r="0" b="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93975" cy="1375576"/>
                  </a:xfrm>
                  <a:prstGeom prst="rect">
                    <a:avLst/>
                  </a:prstGeom>
                </pic:spPr>
              </pic:pic>
            </a:graphicData>
          </a:graphic>
        </wp:anchor>
      </w:drawing>
    </w:r>
    <w:r w:rsidR="005D4A20">
      <w:t>H. Congreso del Estado de Yucatán</w:t>
    </w:r>
  </w:p>
  <w:p w14:paraId="15D29A7D" w14:textId="59AA02AE" w:rsidR="005D4A20" w:rsidRDefault="005D4A20" w:rsidP="005D4A20">
    <w:pPr>
      <w:pStyle w:val="Encabezado"/>
      <w:jc w:val="center"/>
    </w:pPr>
    <w:r>
      <w:t>LXII Legislatura</w:t>
    </w:r>
  </w:p>
  <w:p w14:paraId="380AE1EB" w14:textId="05B7DF7B" w:rsidR="005D4A20" w:rsidRDefault="005D4A20" w:rsidP="005D4A20">
    <w:pPr>
      <w:pStyle w:val="Encabezado"/>
      <w:jc w:val="center"/>
    </w:pPr>
    <w:r>
      <w:rPr>
        <w:noProof/>
      </w:rPr>
      <mc:AlternateContent>
        <mc:Choice Requires="wps">
          <w:drawing>
            <wp:anchor distT="0" distB="0" distL="114300" distR="114300" simplePos="0" relativeHeight="251659264" behindDoc="0" locked="0" layoutInCell="1" allowOverlap="1" wp14:anchorId="6BB0A3B1" wp14:editId="29AA30E2">
              <wp:simplePos x="0" y="0"/>
              <wp:positionH relativeFrom="column">
                <wp:posOffset>-961189</wp:posOffset>
              </wp:positionH>
              <wp:positionV relativeFrom="paragraph">
                <wp:posOffset>265074</wp:posOffset>
              </wp:positionV>
              <wp:extent cx="7478752" cy="0"/>
              <wp:effectExtent l="0" t="0" r="27305" b="19050"/>
              <wp:wrapNone/>
              <wp:docPr id="1" name="Conector recto 1"/>
              <wp:cNvGraphicFramePr/>
              <a:graphic xmlns:a="http://schemas.openxmlformats.org/drawingml/2006/main">
                <a:graphicData uri="http://schemas.microsoft.com/office/word/2010/wordprocessingShape">
                  <wps:wsp>
                    <wps:cNvCnPr/>
                    <wps:spPr>
                      <a:xfrm>
                        <a:off x="0" y="0"/>
                        <a:ext cx="7478752" cy="0"/>
                      </a:xfrm>
                      <a:prstGeom prst="line">
                        <a:avLst/>
                      </a:prstGeom>
                      <a:ln>
                        <a:solidFill>
                          <a:schemeClr val="accent1">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28952D"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7pt,20.85pt" to="513.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" strokecolor="#dbe5f1 [660]"/>
          </w:pict>
        </mc:Fallback>
      </mc:AlternateContent>
    </w:r>
  </w:p>
  <w:p w14:paraId="67289A2B" w14:textId="77777777" w:rsidR="005D4A20" w:rsidRPr="002146EE" w:rsidRDefault="005D4A20" w:rsidP="005D4A20">
    <w:pPr>
      <w:pStyle w:val="Encabezado"/>
      <w:jc w:val="center"/>
      <w:rPr>
        <w:color w:val="FF66CC"/>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0CC0"/>
    <w:multiLevelType w:val="hybridMultilevel"/>
    <w:tmpl w:val="59129E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393145"/>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090566"/>
    <w:multiLevelType w:val="hybridMultilevel"/>
    <w:tmpl w:val="AB741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B23CD6"/>
    <w:multiLevelType w:val="hybridMultilevel"/>
    <w:tmpl w:val="41B4FD08"/>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 w15:restartNumberingAfterBreak="0">
    <w:nsid w:val="42C378BA"/>
    <w:multiLevelType w:val="hybridMultilevel"/>
    <w:tmpl w:val="3744B8FA"/>
    <w:lvl w:ilvl="0" w:tplc="0BBA2D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3A3D07"/>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8D1FBE"/>
    <w:multiLevelType w:val="hybridMultilevel"/>
    <w:tmpl w:val="04081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3B1642D"/>
    <w:multiLevelType w:val="hybridMultilevel"/>
    <w:tmpl w:val="817881BA"/>
    <w:lvl w:ilvl="0" w:tplc="1CFEA15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160EC7"/>
    <w:multiLevelType w:val="hybridMultilevel"/>
    <w:tmpl w:val="4C888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9455904"/>
    <w:multiLevelType w:val="hybridMultilevel"/>
    <w:tmpl w:val="7D3264D8"/>
    <w:lvl w:ilvl="0" w:tplc="080A000F">
      <w:start w:val="1"/>
      <w:numFmt w:val="decimal"/>
      <w:lvlText w:val="%1."/>
      <w:lvlJc w:val="left"/>
      <w:pPr>
        <w:ind w:left="856" w:hanging="360"/>
      </w:pPr>
    </w:lvl>
    <w:lvl w:ilvl="1" w:tplc="080A0019" w:tentative="1">
      <w:start w:val="1"/>
      <w:numFmt w:val="lowerLetter"/>
      <w:lvlText w:val="%2."/>
      <w:lvlJc w:val="left"/>
      <w:pPr>
        <w:ind w:left="1576" w:hanging="360"/>
      </w:pPr>
    </w:lvl>
    <w:lvl w:ilvl="2" w:tplc="080A001B" w:tentative="1">
      <w:start w:val="1"/>
      <w:numFmt w:val="lowerRoman"/>
      <w:lvlText w:val="%3."/>
      <w:lvlJc w:val="right"/>
      <w:pPr>
        <w:ind w:left="2296" w:hanging="180"/>
      </w:pPr>
    </w:lvl>
    <w:lvl w:ilvl="3" w:tplc="080A000F" w:tentative="1">
      <w:start w:val="1"/>
      <w:numFmt w:val="decimal"/>
      <w:lvlText w:val="%4."/>
      <w:lvlJc w:val="left"/>
      <w:pPr>
        <w:ind w:left="3016" w:hanging="360"/>
      </w:pPr>
    </w:lvl>
    <w:lvl w:ilvl="4" w:tplc="080A0019" w:tentative="1">
      <w:start w:val="1"/>
      <w:numFmt w:val="lowerLetter"/>
      <w:lvlText w:val="%5."/>
      <w:lvlJc w:val="left"/>
      <w:pPr>
        <w:ind w:left="3736" w:hanging="360"/>
      </w:pPr>
    </w:lvl>
    <w:lvl w:ilvl="5" w:tplc="080A001B" w:tentative="1">
      <w:start w:val="1"/>
      <w:numFmt w:val="lowerRoman"/>
      <w:lvlText w:val="%6."/>
      <w:lvlJc w:val="right"/>
      <w:pPr>
        <w:ind w:left="4456" w:hanging="180"/>
      </w:pPr>
    </w:lvl>
    <w:lvl w:ilvl="6" w:tplc="080A000F" w:tentative="1">
      <w:start w:val="1"/>
      <w:numFmt w:val="decimal"/>
      <w:lvlText w:val="%7."/>
      <w:lvlJc w:val="left"/>
      <w:pPr>
        <w:ind w:left="5176" w:hanging="360"/>
      </w:pPr>
    </w:lvl>
    <w:lvl w:ilvl="7" w:tplc="080A0019" w:tentative="1">
      <w:start w:val="1"/>
      <w:numFmt w:val="lowerLetter"/>
      <w:lvlText w:val="%8."/>
      <w:lvlJc w:val="left"/>
      <w:pPr>
        <w:ind w:left="5896" w:hanging="360"/>
      </w:pPr>
    </w:lvl>
    <w:lvl w:ilvl="8" w:tplc="080A001B" w:tentative="1">
      <w:start w:val="1"/>
      <w:numFmt w:val="lowerRoman"/>
      <w:lvlText w:val="%9."/>
      <w:lvlJc w:val="right"/>
      <w:pPr>
        <w:ind w:left="6616" w:hanging="180"/>
      </w:pPr>
    </w:lvl>
  </w:abstractNum>
  <w:abstractNum w:abstractNumId="10" w15:restartNumberingAfterBreak="0">
    <w:nsid w:val="721A129C"/>
    <w:multiLevelType w:val="hybridMultilevel"/>
    <w:tmpl w:val="4524F05E"/>
    <w:lvl w:ilvl="0" w:tplc="59CA243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 w15:restartNumberingAfterBreak="0">
    <w:nsid w:val="7DB43689"/>
    <w:multiLevelType w:val="hybridMultilevel"/>
    <w:tmpl w:val="B1C682B6"/>
    <w:lvl w:ilvl="0" w:tplc="AEBAA5BC">
      <w:start w:val="1"/>
      <w:numFmt w:val="upperRoman"/>
      <w:lvlText w:val="%1."/>
      <w:lvlJc w:val="left"/>
      <w:pPr>
        <w:ind w:left="1280" w:hanging="720"/>
      </w:pPr>
      <w:rPr>
        <w:rFonts w:hint="default"/>
        <w:b/>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num w:numId="1">
    <w:abstractNumId w:val="3"/>
  </w:num>
  <w:num w:numId="2">
    <w:abstractNumId w:val="9"/>
  </w:num>
  <w:num w:numId="3">
    <w:abstractNumId w:val="11"/>
  </w:num>
  <w:num w:numId="4">
    <w:abstractNumId w:val="5"/>
  </w:num>
  <w:num w:numId="5">
    <w:abstractNumId w:val="1"/>
  </w:num>
  <w:num w:numId="6">
    <w:abstractNumId w:val="10"/>
  </w:num>
  <w:num w:numId="7">
    <w:abstractNumId w:val="4"/>
  </w:num>
  <w:num w:numId="8">
    <w:abstractNumId w:val="2"/>
  </w:num>
  <w:num w:numId="9">
    <w:abstractNumId w:val="0"/>
  </w:num>
  <w:num w:numId="10">
    <w:abstractNumId w:val="8"/>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01"/>
    <w:rsid w:val="00000A5A"/>
    <w:rsid w:val="0000444A"/>
    <w:rsid w:val="00007C03"/>
    <w:rsid w:val="00010544"/>
    <w:rsid w:val="00011124"/>
    <w:rsid w:val="0001323C"/>
    <w:rsid w:val="000206A8"/>
    <w:rsid w:val="00030CFA"/>
    <w:rsid w:val="00040DE2"/>
    <w:rsid w:val="00046314"/>
    <w:rsid w:val="0005031A"/>
    <w:rsid w:val="00050BC0"/>
    <w:rsid w:val="000523ED"/>
    <w:rsid w:val="00056DB8"/>
    <w:rsid w:val="00063519"/>
    <w:rsid w:val="00064A85"/>
    <w:rsid w:val="00071AF1"/>
    <w:rsid w:val="00076544"/>
    <w:rsid w:val="00081783"/>
    <w:rsid w:val="00081EB1"/>
    <w:rsid w:val="0008326F"/>
    <w:rsid w:val="00086A9C"/>
    <w:rsid w:val="00086E6E"/>
    <w:rsid w:val="00092182"/>
    <w:rsid w:val="00095801"/>
    <w:rsid w:val="000A09FD"/>
    <w:rsid w:val="000A12F5"/>
    <w:rsid w:val="000A21EE"/>
    <w:rsid w:val="000A52F0"/>
    <w:rsid w:val="000A5F34"/>
    <w:rsid w:val="000B04A7"/>
    <w:rsid w:val="000B5EA7"/>
    <w:rsid w:val="000C1D15"/>
    <w:rsid w:val="000D0291"/>
    <w:rsid w:val="000D1A42"/>
    <w:rsid w:val="000D2A8C"/>
    <w:rsid w:val="000D7465"/>
    <w:rsid w:val="000D7B96"/>
    <w:rsid w:val="000E0B49"/>
    <w:rsid w:val="000E21B0"/>
    <w:rsid w:val="000E6A71"/>
    <w:rsid w:val="000F3DD3"/>
    <w:rsid w:val="000F535C"/>
    <w:rsid w:val="00103662"/>
    <w:rsid w:val="00107AC6"/>
    <w:rsid w:val="00111887"/>
    <w:rsid w:val="001128A4"/>
    <w:rsid w:val="00115AF5"/>
    <w:rsid w:val="001200E2"/>
    <w:rsid w:val="001219E8"/>
    <w:rsid w:val="00122598"/>
    <w:rsid w:val="00123877"/>
    <w:rsid w:val="00125193"/>
    <w:rsid w:val="001260D5"/>
    <w:rsid w:val="001448C7"/>
    <w:rsid w:val="00150CE7"/>
    <w:rsid w:val="0015101E"/>
    <w:rsid w:val="00152DF2"/>
    <w:rsid w:val="0015663E"/>
    <w:rsid w:val="00157B8B"/>
    <w:rsid w:val="00162C74"/>
    <w:rsid w:val="001639C2"/>
    <w:rsid w:val="0016474C"/>
    <w:rsid w:val="00166097"/>
    <w:rsid w:val="00170286"/>
    <w:rsid w:val="00172266"/>
    <w:rsid w:val="00173C92"/>
    <w:rsid w:val="00174037"/>
    <w:rsid w:val="00175C28"/>
    <w:rsid w:val="001879D8"/>
    <w:rsid w:val="00191668"/>
    <w:rsid w:val="00193FD1"/>
    <w:rsid w:val="0019551C"/>
    <w:rsid w:val="0019568F"/>
    <w:rsid w:val="0019766F"/>
    <w:rsid w:val="001A3019"/>
    <w:rsid w:val="001A7925"/>
    <w:rsid w:val="001B4817"/>
    <w:rsid w:val="001C4689"/>
    <w:rsid w:val="001C68E2"/>
    <w:rsid w:val="001D258B"/>
    <w:rsid w:val="001D53F8"/>
    <w:rsid w:val="001E6A30"/>
    <w:rsid w:val="001E7210"/>
    <w:rsid w:val="001F08E5"/>
    <w:rsid w:val="001F534C"/>
    <w:rsid w:val="001F5B86"/>
    <w:rsid w:val="001F68A1"/>
    <w:rsid w:val="001F7113"/>
    <w:rsid w:val="00202563"/>
    <w:rsid w:val="00211C00"/>
    <w:rsid w:val="00213334"/>
    <w:rsid w:val="002146EE"/>
    <w:rsid w:val="002212A8"/>
    <w:rsid w:val="00227486"/>
    <w:rsid w:val="00230343"/>
    <w:rsid w:val="00244C40"/>
    <w:rsid w:val="00245465"/>
    <w:rsid w:val="00256428"/>
    <w:rsid w:val="00260202"/>
    <w:rsid w:val="00264E3A"/>
    <w:rsid w:val="00267E79"/>
    <w:rsid w:val="00270AD7"/>
    <w:rsid w:val="00270F34"/>
    <w:rsid w:val="00274E5A"/>
    <w:rsid w:val="00281BBE"/>
    <w:rsid w:val="00294473"/>
    <w:rsid w:val="00297B38"/>
    <w:rsid w:val="002A10D0"/>
    <w:rsid w:val="002A7508"/>
    <w:rsid w:val="002B0057"/>
    <w:rsid w:val="002B390F"/>
    <w:rsid w:val="002C0FA1"/>
    <w:rsid w:val="002C5A5C"/>
    <w:rsid w:val="002C7AD1"/>
    <w:rsid w:val="002D071B"/>
    <w:rsid w:val="002D0E6A"/>
    <w:rsid w:val="002D62CA"/>
    <w:rsid w:val="002E4098"/>
    <w:rsid w:val="00305973"/>
    <w:rsid w:val="00316FAF"/>
    <w:rsid w:val="00317033"/>
    <w:rsid w:val="003258C5"/>
    <w:rsid w:val="0032632C"/>
    <w:rsid w:val="003544A7"/>
    <w:rsid w:val="00360E6E"/>
    <w:rsid w:val="00372394"/>
    <w:rsid w:val="00373FF8"/>
    <w:rsid w:val="00377330"/>
    <w:rsid w:val="00383573"/>
    <w:rsid w:val="00384E2E"/>
    <w:rsid w:val="00390838"/>
    <w:rsid w:val="003974FF"/>
    <w:rsid w:val="00397855"/>
    <w:rsid w:val="00397A39"/>
    <w:rsid w:val="003A3534"/>
    <w:rsid w:val="003A502C"/>
    <w:rsid w:val="003A56E8"/>
    <w:rsid w:val="003A7BD2"/>
    <w:rsid w:val="003B2170"/>
    <w:rsid w:val="003B718A"/>
    <w:rsid w:val="003C0BE1"/>
    <w:rsid w:val="003C262F"/>
    <w:rsid w:val="003C6518"/>
    <w:rsid w:val="003D0897"/>
    <w:rsid w:val="003D6FA8"/>
    <w:rsid w:val="003E0547"/>
    <w:rsid w:val="003E6876"/>
    <w:rsid w:val="003F2C60"/>
    <w:rsid w:val="003F3A9F"/>
    <w:rsid w:val="00405E00"/>
    <w:rsid w:val="004072D8"/>
    <w:rsid w:val="00410A04"/>
    <w:rsid w:val="00413B20"/>
    <w:rsid w:val="00415B59"/>
    <w:rsid w:val="00430EBB"/>
    <w:rsid w:val="004327B5"/>
    <w:rsid w:val="00434ADD"/>
    <w:rsid w:val="00441779"/>
    <w:rsid w:val="00442420"/>
    <w:rsid w:val="004517B7"/>
    <w:rsid w:val="00451F4B"/>
    <w:rsid w:val="0045371C"/>
    <w:rsid w:val="00464C8A"/>
    <w:rsid w:val="0047461E"/>
    <w:rsid w:val="00491FB9"/>
    <w:rsid w:val="00492420"/>
    <w:rsid w:val="004926BD"/>
    <w:rsid w:val="00497BB2"/>
    <w:rsid w:val="004A1147"/>
    <w:rsid w:val="004A11C1"/>
    <w:rsid w:val="004B2F9D"/>
    <w:rsid w:val="004C5034"/>
    <w:rsid w:val="004C6771"/>
    <w:rsid w:val="004D3A8C"/>
    <w:rsid w:val="004D7D48"/>
    <w:rsid w:val="004E0048"/>
    <w:rsid w:val="004E0235"/>
    <w:rsid w:val="004E15FC"/>
    <w:rsid w:val="004E6991"/>
    <w:rsid w:val="004E6FA5"/>
    <w:rsid w:val="004E7700"/>
    <w:rsid w:val="004F05A1"/>
    <w:rsid w:val="004F3A1B"/>
    <w:rsid w:val="004F4161"/>
    <w:rsid w:val="004F4F0B"/>
    <w:rsid w:val="005016C2"/>
    <w:rsid w:val="00510613"/>
    <w:rsid w:val="00526BBE"/>
    <w:rsid w:val="005342F2"/>
    <w:rsid w:val="00537E27"/>
    <w:rsid w:val="00546442"/>
    <w:rsid w:val="00553A5F"/>
    <w:rsid w:val="00555179"/>
    <w:rsid w:val="005607B0"/>
    <w:rsid w:val="0056097A"/>
    <w:rsid w:val="00565C8E"/>
    <w:rsid w:val="00576A1D"/>
    <w:rsid w:val="00576EEF"/>
    <w:rsid w:val="0058043F"/>
    <w:rsid w:val="00582212"/>
    <w:rsid w:val="00582265"/>
    <w:rsid w:val="005A6515"/>
    <w:rsid w:val="005A6CCA"/>
    <w:rsid w:val="005B0143"/>
    <w:rsid w:val="005B0EA2"/>
    <w:rsid w:val="005B4124"/>
    <w:rsid w:val="005B4529"/>
    <w:rsid w:val="005B4A47"/>
    <w:rsid w:val="005B5C7D"/>
    <w:rsid w:val="005C1C98"/>
    <w:rsid w:val="005C4595"/>
    <w:rsid w:val="005D1855"/>
    <w:rsid w:val="005D4A20"/>
    <w:rsid w:val="005D77FB"/>
    <w:rsid w:val="005E2693"/>
    <w:rsid w:val="005F4411"/>
    <w:rsid w:val="005F4B76"/>
    <w:rsid w:val="005F5E15"/>
    <w:rsid w:val="005F795E"/>
    <w:rsid w:val="005F7C2D"/>
    <w:rsid w:val="00603937"/>
    <w:rsid w:val="00604308"/>
    <w:rsid w:val="00605DEA"/>
    <w:rsid w:val="00610170"/>
    <w:rsid w:val="00613D74"/>
    <w:rsid w:val="00615B87"/>
    <w:rsid w:val="006212C2"/>
    <w:rsid w:val="00621A0A"/>
    <w:rsid w:val="00630258"/>
    <w:rsid w:val="00630754"/>
    <w:rsid w:val="006329AD"/>
    <w:rsid w:val="0064208D"/>
    <w:rsid w:val="00645E04"/>
    <w:rsid w:val="00647C0A"/>
    <w:rsid w:val="006713D1"/>
    <w:rsid w:val="006765EC"/>
    <w:rsid w:val="00676704"/>
    <w:rsid w:val="00677257"/>
    <w:rsid w:val="00680625"/>
    <w:rsid w:val="006808BD"/>
    <w:rsid w:val="00684520"/>
    <w:rsid w:val="00690B58"/>
    <w:rsid w:val="006942C5"/>
    <w:rsid w:val="006968EF"/>
    <w:rsid w:val="006A04C2"/>
    <w:rsid w:val="006A32A0"/>
    <w:rsid w:val="006A4DB0"/>
    <w:rsid w:val="006C0E40"/>
    <w:rsid w:val="006C59C1"/>
    <w:rsid w:val="006E1AEE"/>
    <w:rsid w:val="006E4097"/>
    <w:rsid w:val="006E4ADE"/>
    <w:rsid w:val="006E4C62"/>
    <w:rsid w:val="006F51C1"/>
    <w:rsid w:val="00701BEB"/>
    <w:rsid w:val="00702E48"/>
    <w:rsid w:val="00702F3C"/>
    <w:rsid w:val="0071030F"/>
    <w:rsid w:val="0071313D"/>
    <w:rsid w:val="007139F8"/>
    <w:rsid w:val="00713B08"/>
    <w:rsid w:val="00720971"/>
    <w:rsid w:val="00723873"/>
    <w:rsid w:val="007259E6"/>
    <w:rsid w:val="0072651F"/>
    <w:rsid w:val="007341B5"/>
    <w:rsid w:val="0073591C"/>
    <w:rsid w:val="00747F43"/>
    <w:rsid w:val="00750365"/>
    <w:rsid w:val="007519F1"/>
    <w:rsid w:val="00764F12"/>
    <w:rsid w:val="007653EA"/>
    <w:rsid w:val="007729FC"/>
    <w:rsid w:val="00781247"/>
    <w:rsid w:val="007814C7"/>
    <w:rsid w:val="00781A54"/>
    <w:rsid w:val="007853DD"/>
    <w:rsid w:val="007A1345"/>
    <w:rsid w:val="007A20A6"/>
    <w:rsid w:val="007A4BDA"/>
    <w:rsid w:val="007A510E"/>
    <w:rsid w:val="007A64C4"/>
    <w:rsid w:val="007B264C"/>
    <w:rsid w:val="007B4369"/>
    <w:rsid w:val="007B5E5F"/>
    <w:rsid w:val="007D444B"/>
    <w:rsid w:val="007D4700"/>
    <w:rsid w:val="007D480A"/>
    <w:rsid w:val="007D4FA2"/>
    <w:rsid w:val="007D68E9"/>
    <w:rsid w:val="007E4A9F"/>
    <w:rsid w:val="007F677E"/>
    <w:rsid w:val="0080717E"/>
    <w:rsid w:val="00810351"/>
    <w:rsid w:val="00832D26"/>
    <w:rsid w:val="00843163"/>
    <w:rsid w:val="008445C4"/>
    <w:rsid w:val="0085092F"/>
    <w:rsid w:val="00873FAD"/>
    <w:rsid w:val="00874900"/>
    <w:rsid w:val="008828AC"/>
    <w:rsid w:val="008875D8"/>
    <w:rsid w:val="008A118C"/>
    <w:rsid w:val="008A49BC"/>
    <w:rsid w:val="008E0370"/>
    <w:rsid w:val="008E2831"/>
    <w:rsid w:val="008E2952"/>
    <w:rsid w:val="008E70FF"/>
    <w:rsid w:val="008F1DE1"/>
    <w:rsid w:val="008F2E0E"/>
    <w:rsid w:val="009000FD"/>
    <w:rsid w:val="00901D15"/>
    <w:rsid w:val="00912AF1"/>
    <w:rsid w:val="009147BE"/>
    <w:rsid w:val="00917FD4"/>
    <w:rsid w:val="00921096"/>
    <w:rsid w:val="009236F8"/>
    <w:rsid w:val="00926958"/>
    <w:rsid w:val="009269DB"/>
    <w:rsid w:val="00926E3F"/>
    <w:rsid w:val="009322EF"/>
    <w:rsid w:val="00933CD0"/>
    <w:rsid w:val="00934FE7"/>
    <w:rsid w:val="00941B87"/>
    <w:rsid w:val="00942023"/>
    <w:rsid w:val="009476FB"/>
    <w:rsid w:val="00952B4F"/>
    <w:rsid w:val="00955A0E"/>
    <w:rsid w:val="0095695A"/>
    <w:rsid w:val="00962FCB"/>
    <w:rsid w:val="00966B6E"/>
    <w:rsid w:val="00967574"/>
    <w:rsid w:val="00972DAD"/>
    <w:rsid w:val="00973285"/>
    <w:rsid w:val="00983D4F"/>
    <w:rsid w:val="00984FBA"/>
    <w:rsid w:val="00985518"/>
    <w:rsid w:val="0099472D"/>
    <w:rsid w:val="0099747F"/>
    <w:rsid w:val="00997804"/>
    <w:rsid w:val="009979ED"/>
    <w:rsid w:val="009A0B8B"/>
    <w:rsid w:val="009A506D"/>
    <w:rsid w:val="009B16B7"/>
    <w:rsid w:val="009B7A15"/>
    <w:rsid w:val="009C0957"/>
    <w:rsid w:val="009D43E7"/>
    <w:rsid w:val="009F2453"/>
    <w:rsid w:val="009F4A6E"/>
    <w:rsid w:val="00A01AFB"/>
    <w:rsid w:val="00A07BEF"/>
    <w:rsid w:val="00A07E2B"/>
    <w:rsid w:val="00A10C93"/>
    <w:rsid w:val="00A145B0"/>
    <w:rsid w:val="00A1484E"/>
    <w:rsid w:val="00A20A2F"/>
    <w:rsid w:val="00A20F94"/>
    <w:rsid w:val="00A26766"/>
    <w:rsid w:val="00A34E5A"/>
    <w:rsid w:val="00A43B29"/>
    <w:rsid w:val="00A44C57"/>
    <w:rsid w:val="00A473F4"/>
    <w:rsid w:val="00A5000A"/>
    <w:rsid w:val="00A5064B"/>
    <w:rsid w:val="00A60064"/>
    <w:rsid w:val="00A605AE"/>
    <w:rsid w:val="00A61FDD"/>
    <w:rsid w:val="00A621EC"/>
    <w:rsid w:val="00A64E83"/>
    <w:rsid w:val="00A6549B"/>
    <w:rsid w:val="00A71330"/>
    <w:rsid w:val="00A7228D"/>
    <w:rsid w:val="00A766F6"/>
    <w:rsid w:val="00A7770F"/>
    <w:rsid w:val="00A8504D"/>
    <w:rsid w:val="00A91C87"/>
    <w:rsid w:val="00A95A4A"/>
    <w:rsid w:val="00A974EE"/>
    <w:rsid w:val="00AA6CB5"/>
    <w:rsid w:val="00AB5B56"/>
    <w:rsid w:val="00AC1BED"/>
    <w:rsid w:val="00AC2FA2"/>
    <w:rsid w:val="00AC4EEC"/>
    <w:rsid w:val="00AC6B64"/>
    <w:rsid w:val="00AC7376"/>
    <w:rsid w:val="00AD6CEB"/>
    <w:rsid w:val="00AE0F94"/>
    <w:rsid w:val="00AE180B"/>
    <w:rsid w:val="00AF3389"/>
    <w:rsid w:val="00B00C6E"/>
    <w:rsid w:val="00B014B1"/>
    <w:rsid w:val="00B04B88"/>
    <w:rsid w:val="00B063C8"/>
    <w:rsid w:val="00B11384"/>
    <w:rsid w:val="00B12694"/>
    <w:rsid w:val="00B16E91"/>
    <w:rsid w:val="00B1793F"/>
    <w:rsid w:val="00B21F01"/>
    <w:rsid w:val="00B24472"/>
    <w:rsid w:val="00B24D59"/>
    <w:rsid w:val="00B25698"/>
    <w:rsid w:val="00B32BCB"/>
    <w:rsid w:val="00B33049"/>
    <w:rsid w:val="00B34122"/>
    <w:rsid w:val="00B35459"/>
    <w:rsid w:val="00B371B4"/>
    <w:rsid w:val="00B379D2"/>
    <w:rsid w:val="00B37F41"/>
    <w:rsid w:val="00B429CA"/>
    <w:rsid w:val="00B50968"/>
    <w:rsid w:val="00B51982"/>
    <w:rsid w:val="00B54377"/>
    <w:rsid w:val="00B57B17"/>
    <w:rsid w:val="00B6203F"/>
    <w:rsid w:val="00B67F86"/>
    <w:rsid w:val="00B814B7"/>
    <w:rsid w:val="00B81C19"/>
    <w:rsid w:val="00BB3903"/>
    <w:rsid w:val="00BD260F"/>
    <w:rsid w:val="00BD30B2"/>
    <w:rsid w:val="00BD48D0"/>
    <w:rsid w:val="00BD56B9"/>
    <w:rsid w:val="00BD71E1"/>
    <w:rsid w:val="00BE0847"/>
    <w:rsid w:val="00BE6198"/>
    <w:rsid w:val="00BF1C07"/>
    <w:rsid w:val="00BF524A"/>
    <w:rsid w:val="00C004CD"/>
    <w:rsid w:val="00C02773"/>
    <w:rsid w:val="00C2020E"/>
    <w:rsid w:val="00C21C17"/>
    <w:rsid w:val="00C34126"/>
    <w:rsid w:val="00C66DD5"/>
    <w:rsid w:val="00C71C9C"/>
    <w:rsid w:val="00C7626C"/>
    <w:rsid w:val="00C77EE0"/>
    <w:rsid w:val="00C9149F"/>
    <w:rsid w:val="00CA2622"/>
    <w:rsid w:val="00CA39D0"/>
    <w:rsid w:val="00CA5EEF"/>
    <w:rsid w:val="00CB5B47"/>
    <w:rsid w:val="00CC12C1"/>
    <w:rsid w:val="00CC79AA"/>
    <w:rsid w:val="00CD1F7C"/>
    <w:rsid w:val="00CD7AA0"/>
    <w:rsid w:val="00CE09A4"/>
    <w:rsid w:val="00CE15DA"/>
    <w:rsid w:val="00CE24AB"/>
    <w:rsid w:val="00CF1D57"/>
    <w:rsid w:val="00CF1EBD"/>
    <w:rsid w:val="00CF63CD"/>
    <w:rsid w:val="00D01365"/>
    <w:rsid w:val="00D04F54"/>
    <w:rsid w:val="00D067B4"/>
    <w:rsid w:val="00D07425"/>
    <w:rsid w:val="00D07587"/>
    <w:rsid w:val="00D133E2"/>
    <w:rsid w:val="00D16B16"/>
    <w:rsid w:val="00D206AB"/>
    <w:rsid w:val="00D213CB"/>
    <w:rsid w:val="00D252DB"/>
    <w:rsid w:val="00D44784"/>
    <w:rsid w:val="00D448BA"/>
    <w:rsid w:val="00D4780B"/>
    <w:rsid w:val="00D560C2"/>
    <w:rsid w:val="00D62CE7"/>
    <w:rsid w:val="00D63618"/>
    <w:rsid w:val="00D65790"/>
    <w:rsid w:val="00D6616F"/>
    <w:rsid w:val="00D676A9"/>
    <w:rsid w:val="00D778E9"/>
    <w:rsid w:val="00D8423D"/>
    <w:rsid w:val="00DA055D"/>
    <w:rsid w:val="00DA1919"/>
    <w:rsid w:val="00DA1B34"/>
    <w:rsid w:val="00DA34F8"/>
    <w:rsid w:val="00DA3F52"/>
    <w:rsid w:val="00DB2617"/>
    <w:rsid w:val="00DB33E4"/>
    <w:rsid w:val="00DB5736"/>
    <w:rsid w:val="00DC008E"/>
    <w:rsid w:val="00DC3D8F"/>
    <w:rsid w:val="00DE4AAE"/>
    <w:rsid w:val="00DF4EAC"/>
    <w:rsid w:val="00E0070C"/>
    <w:rsid w:val="00E02FDB"/>
    <w:rsid w:val="00E03833"/>
    <w:rsid w:val="00E04174"/>
    <w:rsid w:val="00E05600"/>
    <w:rsid w:val="00E159DC"/>
    <w:rsid w:val="00E24A82"/>
    <w:rsid w:val="00E337C3"/>
    <w:rsid w:val="00E34CE5"/>
    <w:rsid w:val="00E54A38"/>
    <w:rsid w:val="00E63C2E"/>
    <w:rsid w:val="00E72F4C"/>
    <w:rsid w:val="00E74AC9"/>
    <w:rsid w:val="00E774A7"/>
    <w:rsid w:val="00E80833"/>
    <w:rsid w:val="00E93C3A"/>
    <w:rsid w:val="00EA0297"/>
    <w:rsid w:val="00EA3044"/>
    <w:rsid w:val="00EA7930"/>
    <w:rsid w:val="00EB07AF"/>
    <w:rsid w:val="00EB1327"/>
    <w:rsid w:val="00EB768B"/>
    <w:rsid w:val="00EC3130"/>
    <w:rsid w:val="00EC518B"/>
    <w:rsid w:val="00EC540F"/>
    <w:rsid w:val="00ED6ABC"/>
    <w:rsid w:val="00ED79E9"/>
    <w:rsid w:val="00EF1D13"/>
    <w:rsid w:val="00EF2EC7"/>
    <w:rsid w:val="00EF4B47"/>
    <w:rsid w:val="00F00992"/>
    <w:rsid w:val="00F012DD"/>
    <w:rsid w:val="00F0268D"/>
    <w:rsid w:val="00F028BE"/>
    <w:rsid w:val="00F030EA"/>
    <w:rsid w:val="00F048C5"/>
    <w:rsid w:val="00F05502"/>
    <w:rsid w:val="00F1085A"/>
    <w:rsid w:val="00F13D45"/>
    <w:rsid w:val="00F1711A"/>
    <w:rsid w:val="00F219E8"/>
    <w:rsid w:val="00F22011"/>
    <w:rsid w:val="00F340F8"/>
    <w:rsid w:val="00F3592C"/>
    <w:rsid w:val="00F41C15"/>
    <w:rsid w:val="00F42F83"/>
    <w:rsid w:val="00F4498C"/>
    <w:rsid w:val="00F46EE6"/>
    <w:rsid w:val="00F567C5"/>
    <w:rsid w:val="00F637F3"/>
    <w:rsid w:val="00F64F8A"/>
    <w:rsid w:val="00F666AF"/>
    <w:rsid w:val="00F66A3D"/>
    <w:rsid w:val="00F74710"/>
    <w:rsid w:val="00F75753"/>
    <w:rsid w:val="00F80DB2"/>
    <w:rsid w:val="00F9398D"/>
    <w:rsid w:val="00F945EF"/>
    <w:rsid w:val="00F97C15"/>
    <w:rsid w:val="00FA304E"/>
    <w:rsid w:val="00FA68AE"/>
    <w:rsid w:val="00FA6C20"/>
    <w:rsid w:val="00FB0FA8"/>
    <w:rsid w:val="00FB6C75"/>
    <w:rsid w:val="00FC555B"/>
    <w:rsid w:val="00FD40B7"/>
    <w:rsid w:val="00FD71BC"/>
    <w:rsid w:val="00FF576E"/>
    <w:rsid w:val="00FF5C23"/>
    <w:rsid w:val="00FF69D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30A5E55"/>
  <w15:docId w15:val="{CCAFC8D4-FD96-46C5-B3FE-9E8643CF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161"/>
  </w:style>
  <w:style w:type="paragraph" w:styleId="Ttulo2">
    <w:name w:val="heading 2"/>
    <w:basedOn w:val="Normal"/>
    <w:link w:val="Ttulo2Car"/>
    <w:uiPriority w:val="9"/>
    <w:qFormat/>
    <w:rsid w:val="00926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26E3F"/>
    <w:rPr>
      <w:rFonts w:ascii="Times New Roman" w:eastAsia="Times New Roman" w:hAnsi="Times New Roman" w:cs="Times New Roman"/>
      <w:b/>
      <w:bCs/>
      <w:sz w:val="36"/>
      <w:szCs w:val="36"/>
      <w:lang w:eastAsia="es-MX"/>
    </w:rPr>
  </w:style>
  <w:style w:type="paragraph" w:customStyle="1" w:styleId="Default">
    <w:name w:val="Default"/>
    <w:rsid w:val="00926E3F"/>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044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444A"/>
  </w:style>
  <w:style w:type="paragraph" w:styleId="Piedepgina">
    <w:name w:val="footer"/>
    <w:basedOn w:val="Normal"/>
    <w:link w:val="PiedepginaCar"/>
    <w:uiPriority w:val="99"/>
    <w:unhideWhenUsed/>
    <w:rsid w:val="000044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444A"/>
  </w:style>
  <w:style w:type="paragraph" w:styleId="Prrafodelista">
    <w:name w:val="List Paragraph"/>
    <w:basedOn w:val="Normal"/>
    <w:uiPriority w:val="34"/>
    <w:qFormat/>
    <w:rsid w:val="00373FF8"/>
    <w:pPr>
      <w:ind w:left="720"/>
      <w:contextualSpacing/>
    </w:pPr>
  </w:style>
  <w:style w:type="table" w:styleId="Tablaconcuadrcula">
    <w:name w:val="Table Grid"/>
    <w:basedOn w:val="Tablanormal"/>
    <w:uiPriority w:val="39"/>
    <w:rsid w:val="00C7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2">
    <w:name w:val="CharAttribute12"/>
    <w:rsid w:val="004E6FA5"/>
    <w:rPr>
      <w:rFonts w:ascii="Arial" w:eastAsia="Times New Roman"/>
      <w:b/>
      <w:sz w:val="32"/>
    </w:rPr>
  </w:style>
  <w:style w:type="paragraph" w:styleId="Textodeglobo">
    <w:name w:val="Balloon Text"/>
    <w:basedOn w:val="Normal"/>
    <w:link w:val="TextodegloboCar"/>
    <w:uiPriority w:val="99"/>
    <w:semiHidden/>
    <w:unhideWhenUsed/>
    <w:rsid w:val="003D6F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6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14E28-A387-41D5-AED2-DEA9D3B3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4</Pages>
  <Words>898</Words>
  <Characters>4942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iniciativa de reforma a la ley de transporte del estado de yucatán – serivicio publico de transporte</dc:creator>
  <cp:lastModifiedBy>Silvia.Lopez</cp:lastModifiedBy>
  <cp:revision>9</cp:revision>
  <cp:lastPrinted>2021-04-05T14:46:00Z</cp:lastPrinted>
  <dcterms:created xsi:type="dcterms:W3CDTF">2021-03-23T17:45:00Z</dcterms:created>
  <dcterms:modified xsi:type="dcterms:W3CDTF">2021-04-05T18:11:00Z</dcterms:modified>
</cp:coreProperties>
</file>